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44FA4" w14:textId="77777777" w:rsidR="007A2A63" w:rsidRDefault="007A2A63"/>
    <w:p w14:paraId="2DE04150" w14:textId="77777777" w:rsidR="00F12069" w:rsidRPr="00F25663" w:rsidRDefault="00F12069" w:rsidP="00F12069">
      <w:pPr>
        <w:spacing w:after="0" w:line="240" w:lineRule="auto"/>
        <w:jc w:val="right"/>
        <w:rPr>
          <w:rFonts w:ascii="Times New Roman" w:hAnsi="Times New Roman" w:cs="Times New Roman"/>
          <w:sz w:val="24"/>
          <w:szCs w:val="24"/>
          <w:lang w:val="lt-LT"/>
        </w:rPr>
      </w:pPr>
      <w:r w:rsidRPr="00F25663">
        <w:rPr>
          <w:rFonts w:ascii="Times New Roman" w:hAnsi="Times New Roman" w:cs="Times New Roman"/>
          <w:sz w:val="24"/>
          <w:szCs w:val="24"/>
          <w:lang w:val="lt-LT"/>
        </w:rPr>
        <w:t>Pirkimo sąlygų 2.2. priedas</w:t>
      </w:r>
    </w:p>
    <w:p w14:paraId="0F366D50" w14:textId="77777777" w:rsidR="00F12069" w:rsidRPr="00F25663" w:rsidRDefault="00F12069" w:rsidP="00F12069">
      <w:pPr>
        <w:spacing w:after="0" w:line="240" w:lineRule="auto"/>
        <w:jc w:val="center"/>
        <w:rPr>
          <w:rFonts w:ascii="Times New Roman" w:hAnsi="Times New Roman" w:cs="Times New Roman"/>
          <w:b/>
          <w:sz w:val="24"/>
          <w:szCs w:val="24"/>
          <w:lang w:val="lt-LT"/>
        </w:rPr>
      </w:pPr>
      <w:r w:rsidRPr="00F25663">
        <w:rPr>
          <w:rFonts w:ascii="Times New Roman" w:hAnsi="Times New Roman" w:cs="Times New Roman"/>
          <w:b/>
          <w:sz w:val="24"/>
          <w:szCs w:val="24"/>
          <w:lang w:val="lt-LT"/>
        </w:rPr>
        <w:t xml:space="preserve">Techninė specifikacija </w:t>
      </w:r>
    </w:p>
    <w:p w14:paraId="360C41F9" w14:textId="03DC5E41" w:rsidR="007A2A63" w:rsidRPr="00F25663" w:rsidRDefault="00F12069" w:rsidP="00F12069">
      <w:pPr>
        <w:spacing w:after="0" w:line="240" w:lineRule="auto"/>
        <w:jc w:val="center"/>
        <w:rPr>
          <w:rFonts w:ascii="Times New Roman" w:hAnsi="Times New Roman" w:cs="Times New Roman"/>
          <w:b/>
          <w:sz w:val="24"/>
          <w:szCs w:val="24"/>
          <w:lang w:val="lt-LT"/>
        </w:rPr>
      </w:pPr>
      <w:r w:rsidRPr="00F25663">
        <w:rPr>
          <w:rFonts w:ascii="Times New Roman" w:hAnsi="Times New Roman" w:cs="Times New Roman"/>
          <w:b/>
          <w:sz w:val="24"/>
          <w:szCs w:val="24"/>
          <w:lang w:val="lt-LT"/>
        </w:rPr>
        <w:t>Vie</w:t>
      </w:r>
      <w:r w:rsidR="00114D4D">
        <w:rPr>
          <w:rFonts w:ascii="Times New Roman" w:hAnsi="Times New Roman" w:cs="Times New Roman"/>
          <w:b/>
          <w:sz w:val="24"/>
          <w:szCs w:val="24"/>
          <w:lang w:val="lt-LT"/>
        </w:rPr>
        <w:t xml:space="preserve">nkartinės priemonės </w:t>
      </w:r>
      <w:proofErr w:type="spellStart"/>
      <w:r w:rsidR="00114D4D">
        <w:rPr>
          <w:rFonts w:ascii="Times New Roman" w:hAnsi="Times New Roman" w:cs="Times New Roman"/>
          <w:b/>
          <w:sz w:val="24"/>
          <w:szCs w:val="24"/>
          <w:lang w:val="lt-LT"/>
        </w:rPr>
        <w:t>endoskopijoms</w:t>
      </w:r>
      <w:proofErr w:type="spellEnd"/>
    </w:p>
    <w:p w14:paraId="0F4BB1DF" w14:textId="77777777" w:rsidR="007A2A63" w:rsidRPr="00F25663" w:rsidRDefault="007A2A63">
      <w:pPr>
        <w:rPr>
          <w:lang w:val="lt-LT"/>
        </w:rPr>
      </w:pPr>
    </w:p>
    <w:p w14:paraId="65F36544" w14:textId="77777777" w:rsidR="007A2A63" w:rsidRPr="00F12069" w:rsidRDefault="00F12069" w:rsidP="00F12069">
      <w:pPr>
        <w:pStyle w:val="Sraopastraipa"/>
        <w:numPr>
          <w:ilvl w:val="0"/>
          <w:numId w:val="1"/>
        </w:numPr>
        <w:spacing w:after="0" w:line="240" w:lineRule="auto"/>
        <w:ind w:left="-709" w:right="-590" w:firstLine="709"/>
        <w:jc w:val="both"/>
        <w:rPr>
          <w:rFonts w:ascii="Times New Roman" w:hAnsi="Times New Roman" w:cs="Times New Roman"/>
          <w:color w:val="000000"/>
          <w:shd w:val="clear" w:color="auto" w:fill="FFFFFF"/>
        </w:rPr>
      </w:pPr>
      <w:r>
        <w:rPr>
          <w:rStyle w:val="eop"/>
          <w:rFonts w:ascii="Times New Roman" w:hAnsi="Times New Roman" w:cs="Times New Roman"/>
          <w:color w:val="000000"/>
          <w:shd w:val="clear" w:color="auto" w:fill="FFFFFF"/>
        </w:rPr>
        <w:t xml:space="preserve">Kartu su pasiūlymu privaloma pateikti </w:t>
      </w:r>
      <w:r>
        <w:rPr>
          <w:rFonts w:ascii="Times New Roman" w:hAnsi="Times New Roman" w:cs="Times New Roman"/>
          <w:color w:val="212121"/>
          <w:bdr w:val="none" w:sz="0" w:space="0" w:color="auto" w:frame="1"/>
          <w:shd w:val="clear" w:color="auto" w:fill="FFFFFF"/>
        </w:rPr>
        <w:t>dokumentus, įrodančius siūlomų prekių atitikimą kokybės ir techniniams reikalavimams, nurodytiems pirkimo dokumentų techninėje specifikacijoje: tiekėjas turi pateikti gamintojo parengtus katalogus ir/ar siūlomos įrangos (šiuo metu gaminamų, išbandytų, sertifikuotų ir paruoštų tiekimui) techninių charakteristikų aprašymus (jei gamintojo kataloge neišsamiai atsispindi siūlomų prekių atitikimas techninės specifikacijos reikalavimams) (</w:t>
      </w:r>
      <w:proofErr w:type="spellStart"/>
      <w:r>
        <w:rPr>
          <w:rFonts w:ascii="Times New Roman" w:hAnsi="Times New Roman" w:cs="Times New Roman"/>
          <w:i/>
          <w:iCs/>
          <w:color w:val="212121"/>
          <w:bdr w:val="none" w:sz="0" w:space="0" w:color="auto" w:frame="1"/>
          <w:shd w:val="clear" w:color="auto" w:fill="FFFFFF"/>
        </w:rPr>
        <w:t>pdf</w:t>
      </w:r>
      <w:proofErr w:type="spellEnd"/>
      <w:r>
        <w:rPr>
          <w:rFonts w:ascii="Times New Roman" w:hAnsi="Times New Roman" w:cs="Times New Roman"/>
          <w:color w:val="212121"/>
          <w:bdr w:val="none" w:sz="0" w:space="0" w:color="auto" w:frame="1"/>
          <w:shd w:val="clear" w:color="auto" w:fill="FFFFFF"/>
        </w:rPr>
        <w:t xml:space="preserve"> formatu). </w:t>
      </w:r>
      <w:r>
        <w:rPr>
          <w:rFonts w:ascii="Times New Roman" w:hAnsi="Times New Roman" w:cs="Times New Roman"/>
        </w:rPr>
        <w:t>Bet kokia kita kalba (išskyrus lietuvių ir anglų) parengti dokumentai turi būti pateikiami su vertimu į lietuvių arba anglų kalbą. Perkančioji organizacija pasilieka teisę paprašyti vertimo ir iš anglų kalbos.</w:t>
      </w:r>
      <w:r>
        <w:rPr>
          <w:rFonts w:ascii="Times New Roman" w:hAnsi="Times New Roman" w:cs="Times New Roman"/>
          <w:color w:val="000000"/>
          <w:shd w:val="clear" w:color="auto" w:fill="FFFFFF"/>
        </w:rPr>
        <w:t xml:space="preserve"> </w:t>
      </w:r>
      <w:r>
        <w:rPr>
          <w:rFonts w:ascii="Times New Roman" w:hAnsi="Times New Roman" w:cs="Times New Roman"/>
          <w:color w:val="212121"/>
          <w:bdr w:val="none" w:sz="0" w:space="0" w:color="auto" w:frame="1"/>
          <w:shd w:val="clear" w:color="auto" w:fill="FFFFFF"/>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reikalaujamos prekės parametro atitiktį patvirtinančios informacijos, Tiekėjas gali pateikti atitiktį patvirtinančią prekių gamintojo deklaraciją.</w:t>
      </w:r>
      <w:r>
        <w:rPr>
          <w:rFonts w:ascii="Times New Roman" w:hAnsi="Times New Roman" w:cs="Times New Roman"/>
        </w:rPr>
        <w:t xml:space="preserve"> </w:t>
      </w:r>
    </w:p>
    <w:tbl>
      <w:tblPr>
        <w:tblStyle w:val="Lentelstinklelis"/>
        <w:tblW w:w="10632" w:type="dxa"/>
        <w:tblInd w:w="-856" w:type="dxa"/>
        <w:tblLook w:val="04A0" w:firstRow="1" w:lastRow="0" w:firstColumn="1" w:lastColumn="0" w:noHBand="0" w:noVBand="1"/>
      </w:tblPr>
      <w:tblGrid>
        <w:gridCol w:w="1128"/>
        <w:gridCol w:w="1661"/>
        <w:gridCol w:w="4017"/>
        <w:gridCol w:w="3826"/>
      </w:tblGrid>
      <w:tr w:rsidR="007A2A63" w:rsidRPr="00F25663" w14:paraId="5577725D" w14:textId="77777777" w:rsidTr="00F12069">
        <w:tc>
          <w:tcPr>
            <w:tcW w:w="1128" w:type="dxa"/>
          </w:tcPr>
          <w:p w14:paraId="4580D6D1" w14:textId="77777777" w:rsidR="007A2A63" w:rsidRPr="00F25663" w:rsidRDefault="001E7273" w:rsidP="00425BE2">
            <w:pPr>
              <w:jc w:val="center"/>
              <w:rPr>
                <w:rFonts w:cstheme="minorHAnsi"/>
                <w:b/>
                <w:bCs/>
                <w:lang w:val="lt-LT"/>
              </w:rPr>
            </w:pPr>
            <w:r w:rsidRPr="00F25663">
              <w:rPr>
                <w:rFonts w:cstheme="minorHAnsi"/>
                <w:b/>
                <w:bCs/>
                <w:lang w:val="lt-LT"/>
              </w:rPr>
              <w:t xml:space="preserve">Pirkimo </w:t>
            </w:r>
            <w:proofErr w:type="spellStart"/>
            <w:r w:rsidRPr="00F25663">
              <w:rPr>
                <w:rFonts w:cstheme="minorHAnsi"/>
                <w:b/>
                <w:bCs/>
                <w:lang w:val="lt-LT"/>
              </w:rPr>
              <w:t>dallies</w:t>
            </w:r>
            <w:proofErr w:type="spellEnd"/>
            <w:r w:rsidRPr="00F25663">
              <w:rPr>
                <w:rFonts w:cstheme="minorHAnsi"/>
                <w:b/>
                <w:bCs/>
                <w:lang w:val="lt-LT"/>
              </w:rPr>
              <w:t xml:space="preserve"> Nr.</w:t>
            </w:r>
          </w:p>
        </w:tc>
        <w:tc>
          <w:tcPr>
            <w:tcW w:w="1659" w:type="dxa"/>
          </w:tcPr>
          <w:p w14:paraId="7ABDE617" w14:textId="77777777" w:rsidR="007A2A63" w:rsidRPr="00F25663" w:rsidRDefault="007A2A63" w:rsidP="00425BE2">
            <w:pPr>
              <w:rPr>
                <w:rFonts w:cstheme="minorHAnsi"/>
                <w:b/>
                <w:bCs/>
                <w:lang w:val="lt-LT"/>
              </w:rPr>
            </w:pPr>
            <w:r w:rsidRPr="00F25663">
              <w:rPr>
                <w:rFonts w:cstheme="minorHAnsi"/>
                <w:b/>
                <w:bCs/>
                <w:lang w:val="lt-LT"/>
              </w:rPr>
              <w:t>Pavadinimas</w:t>
            </w:r>
          </w:p>
        </w:tc>
        <w:tc>
          <w:tcPr>
            <w:tcW w:w="4018" w:type="dxa"/>
          </w:tcPr>
          <w:p w14:paraId="6230FC36" w14:textId="77777777" w:rsidR="007A2A63" w:rsidRPr="00F25663" w:rsidRDefault="007A2A63" w:rsidP="00425BE2">
            <w:pPr>
              <w:rPr>
                <w:rFonts w:cstheme="minorHAnsi"/>
                <w:b/>
                <w:bCs/>
                <w:lang w:val="lt-LT"/>
              </w:rPr>
            </w:pPr>
            <w:r w:rsidRPr="00F25663">
              <w:rPr>
                <w:rFonts w:cstheme="minorHAnsi"/>
                <w:b/>
                <w:bCs/>
                <w:lang w:val="lt-LT"/>
              </w:rPr>
              <w:t>Reikalavimai techninei specifikacijai</w:t>
            </w:r>
          </w:p>
        </w:tc>
        <w:tc>
          <w:tcPr>
            <w:tcW w:w="3827" w:type="dxa"/>
          </w:tcPr>
          <w:p w14:paraId="0C488733" w14:textId="77777777" w:rsidR="00B034B0" w:rsidRPr="00B034B0" w:rsidRDefault="001E7273" w:rsidP="00B034B0">
            <w:pPr>
              <w:rPr>
                <w:rFonts w:ascii="Times New Roman" w:hAnsi="Times New Roman" w:cs="Times New Roman"/>
                <w:b/>
                <w:bCs/>
                <w:sz w:val="24"/>
                <w:szCs w:val="24"/>
                <w:lang w:val="lt-LT"/>
              </w:rPr>
            </w:pPr>
            <w:r w:rsidRPr="00B034B0">
              <w:rPr>
                <w:rFonts w:ascii="Times New Roman" w:hAnsi="Times New Roman" w:cs="Times New Roman"/>
                <w:b/>
                <w:bCs/>
                <w:sz w:val="24"/>
                <w:szCs w:val="24"/>
                <w:lang w:val="lt-LT"/>
              </w:rPr>
              <w:t>Siūlomo parametro atitikimas arba konkreti parametro reikšmė ir atitikimo patvirtinimas, nurodant katalogo, bukleto, brošiūros, instrukcijos ar kt. aprašomojo dokumento psl., kuriame pažymėti reikalaujami parametrai</w:t>
            </w:r>
            <w:r w:rsidR="00B034B0" w:rsidRPr="00B034B0">
              <w:rPr>
                <w:rFonts w:ascii="Times New Roman" w:hAnsi="Times New Roman" w:cs="Times New Roman"/>
                <w:b/>
                <w:bCs/>
                <w:color w:val="000000"/>
                <w:sz w:val="24"/>
                <w:szCs w:val="24"/>
                <w:lang w:val="lt-LT"/>
              </w:rPr>
              <w:t xml:space="preserve"> </w:t>
            </w:r>
            <w:proofErr w:type="spellStart"/>
            <w:r w:rsidR="00B034B0" w:rsidRPr="00B034B0">
              <w:rPr>
                <w:rFonts w:ascii="Times New Roman" w:hAnsi="Times New Roman" w:cs="Times New Roman"/>
                <w:b/>
                <w:bCs/>
                <w:color w:val="000000"/>
                <w:sz w:val="24"/>
                <w:szCs w:val="24"/>
                <w:lang w:val="lt-LT"/>
              </w:rPr>
              <w:t>t.b</w:t>
            </w:r>
            <w:proofErr w:type="spellEnd"/>
            <w:r w:rsidR="00B034B0" w:rsidRPr="00B034B0">
              <w:rPr>
                <w:rFonts w:ascii="Times New Roman" w:hAnsi="Times New Roman" w:cs="Times New Roman"/>
                <w:b/>
                <w:bCs/>
                <w:color w:val="000000"/>
                <w:sz w:val="24"/>
                <w:szCs w:val="24"/>
                <w:lang w:val="lt-LT"/>
              </w:rPr>
              <w:t>. pažymėta aiškiai, suprantamai), gamintojas, modelis, kodas, kilmės šalis, kiti atitikimai būtiniems reikalavimams</w:t>
            </w:r>
          </w:p>
        </w:tc>
      </w:tr>
      <w:tr w:rsidR="007A2A63" w:rsidRPr="00F25663" w14:paraId="500F6302" w14:textId="77777777" w:rsidTr="00F12069">
        <w:tc>
          <w:tcPr>
            <w:tcW w:w="1128" w:type="dxa"/>
          </w:tcPr>
          <w:p w14:paraId="626B3486" w14:textId="77777777" w:rsidR="007A2A63" w:rsidRPr="00F25663" w:rsidRDefault="007A2A63" w:rsidP="00425BE2">
            <w:pPr>
              <w:jc w:val="center"/>
              <w:rPr>
                <w:rFonts w:cstheme="minorHAnsi"/>
                <w:lang w:val="lt-LT"/>
              </w:rPr>
            </w:pPr>
            <w:r w:rsidRPr="00F25663">
              <w:rPr>
                <w:rFonts w:cstheme="minorHAnsi"/>
                <w:lang w:val="lt-LT"/>
              </w:rPr>
              <w:t>1</w:t>
            </w:r>
          </w:p>
        </w:tc>
        <w:tc>
          <w:tcPr>
            <w:tcW w:w="1659" w:type="dxa"/>
          </w:tcPr>
          <w:p w14:paraId="45CAD13F" w14:textId="77777777" w:rsidR="007A2A63" w:rsidRPr="00F25663" w:rsidRDefault="007A2A63" w:rsidP="00425BE2">
            <w:pPr>
              <w:rPr>
                <w:rFonts w:cstheme="minorHAnsi"/>
                <w:lang w:val="lt-LT"/>
              </w:rPr>
            </w:pPr>
            <w:r w:rsidRPr="00F25663">
              <w:rPr>
                <w:rFonts w:cstheme="minorHAnsi"/>
                <w:lang w:val="lt-LT"/>
              </w:rPr>
              <w:t xml:space="preserve">Vienkartiniai endoskopiniai </w:t>
            </w:r>
            <w:proofErr w:type="spellStart"/>
            <w:r w:rsidRPr="00F25663">
              <w:rPr>
                <w:rFonts w:cstheme="minorHAnsi"/>
                <w:lang w:val="lt-LT"/>
              </w:rPr>
              <w:t>injektoriai</w:t>
            </w:r>
            <w:proofErr w:type="spellEnd"/>
            <w:r w:rsidRPr="00F25663">
              <w:rPr>
                <w:rFonts w:cstheme="minorHAnsi"/>
                <w:lang w:val="lt-LT"/>
              </w:rPr>
              <w:t xml:space="preserve"> </w:t>
            </w:r>
            <w:bookmarkStart w:id="0" w:name="_GoBack"/>
            <w:bookmarkEnd w:id="0"/>
          </w:p>
        </w:tc>
        <w:tc>
          <w:tcPr>
            <w:tcW w:w="4018" w:type="dxa"/>
          </w:tcPr>
          <w:p w14:paraId="370E0029" w14:textId="4B9B7E73" w:rsidR="007A2A63" w:rsidRPr="00F25663" w:rsidRDefault="00770A35" w:rsidP="00B761A5">
            <w:pPr>
              <w:rPr>
                <w:rFonts w:cstheme="minorHAnsi"/>
                <w:lang w:val="lt-LT"/>
              </w:rPr>
            </w:pPr>
            <w:proofErr w:type="spellStart"/>
            <w:r>
              <w:rPr>
                <w14:ligatures w14:val="none"/>
              </w:rPr>
              <w:t>Vienkartiniai</w:t>
            </w:r>
            <w:proofErr w:type="spellEnd"/>
            <w:r>
              <w:rPr>
                <w14:ligatures w14:val="none"/>
              </w:rPr>
              <w:t xml:space="preserve"> </w:t>
            </w:r>
            <w:proofErr w:type="spellStart"/>
            <w:r>
              <w:rPr>
                <w14:ligatures w14:val="none"/>
              </w:rPr>
              <w:t>endoskopiniai</w:t>
            </w:r>
            <w:proofErr w:type="spellEnd"/>
            <w:r>
              <w:rPr>
                <w14:ligatures w14:val="none"/>
              </w:rPr>
              <w:t xml:space="preserve"> </w:t>
            </w:r>
            <w:proofErr w:type="spellStart"/>
            <w:r>
              <w:rPr>
                <w14:ligatures w14:val="none"/>
              </w:rPr>
              <w:t>injektoriai</w:t>
            </w:r>
            <w:proofErr w:type="spellEnd"/>
            <w:r>
              <w:rPr>
                <w14:ligatures w14:val="none"/>
              </w:rPr>
              <w:t xml:space="preserve">: </w:t>
            </w:r>
            <w:proofErr w:type="spellStart"/>
            <w:r>
              <w:rPr>
                <w14:ligatures w14:val="none"/>
              </w:rPr>
              <w:t>sterilūs</w:t>
            </w:r>
            <w:proofErr w:type="spellEnd"/>
            <w:r>
              <w:rPr>
                <w14:ligatures w14:val="none"/>
              </w:rPr>
              <w:t xml:space="preserve">, be </w:t>
            </w:r>
            <w:proofErr w:type="spellStart"/>
            <w:r>
              <w:rPr>
                <w14:ligatures w14:val="none"/>
              </w:rPr>
              <w:t>latekso</w:t>
            </w:r>
            <w:proofErr w:type="spellEnd"/>
            <w:r>
              <w:rPr>
                <w14:ligatures w14:val="none"/>
              </w:rPr>
              <w:t xml:space="preserve">; </w:t>
            </w:r>
            <w:proofErr w:type="spellStart"/>
            <w:r>
              <w:rPr>
                <w14:ligatures w14:val="none"/>
              </w:rPr>
              <w:t>kateterio</w:t>
            </w:r>
            <w:proofErr w:type="spellEnd"/>
            <w:r>
              <w:rPr>
                <w14:ligatures w14:val="none"/>
              </w:rPr>
              <w:t xml:space="preserve"> </w:t>
            </w:r>
            <w:proofErr w:type="spellStart"/>
            <w:r>
              <w:rPr>
                <w14:ligatures w14:val="none"/>
              </w:rPr>
              <w:t>ilgis</w:t>
            </w:r>
            <w:proofErr w:type="spellEnd"/>
            <w:r>
              <w:rPr>
                <w14:ligatures w14:val="none"/>
              </w:rPr>
              <w:t xml:space="preserve"> ne </w:t>
            </w:r>
            <w:proofErr w:type="spellStart"/>
            <w:r>
              <w:rPr>
                <w14:ligatures w14:val="none"/>
              </w:rPr>
              <w:t>maženis</w:t>
            </w:r>
            <w:proofErr w:type="spellEnd"/>
            <w:r>
              <w:rPr>
                <w14:ligatures w14:val="none"/>
              </w:rPr>
              <w:t xml:space="preserve"> </w:t>
            </w:r>
            <w:proofErr w:type="spellStart"/>
            <w:r>
              <w:rPr>
                <w14:ligatures w14:val="none"/>
              </w:rPr>
              <w:t>kaip</w:t>
            </w:r>
            <w:proofErr w:type="spellEnd"/>
            <w:r>
              <w:rPr>
                <w14:ligatures w14:val="none"/>
              </w:rPr>
              <w:t xml:space="preserve"> 230 cm; </w:t>
            </w:r>
            <w:proofErr w:type="spellStart"/>
            <w:r>
              <w:rPr>
                <w14:ligatures w14:val="none"/>
              </w:rPr>
              <w:t>adatos</w:t>
            </w:r>
            <w:proofErr w:type="spellEnd"/>
            <w:r>
              <w:rPr>
                <w14:ligatures w14:val="none"/>
              </w:rPr>
              <w:t xml:space="preserve"> </w:t>
            </w:r>
            <w:proofErr w:type="spellStart"/>
            <w:r>
              <w:rPr>
                <w14:ligatures w14:val="none"/>
              </w:rPr>
              <w:t>diametras</w:t>
            </w:r>
            <w:proofErr w:type="spellEnd"/>
            <w:r>
              <w:rPr>
                <w14:ligatures w14:val="none"/>
              </w:rPr>
              <w:t xml:space="preserve"> 23G, </w:t>
            </w:r>
            <w:proofErr w:type="spellStart"/>
            <w:r>
              <w:rPr>
                <w14:ligatures w14:val="none"/>
              </w:rPr>
              <w:t>ilgis</w:t>
            </w:r>
            <w:proofErr w:type="spellEnd"/>
            <w:r>
              <w:rPr>
                <w14:ligatures w14:val="none"/>
              </w:rPr>
              <w:t xml:space="preserve"> 4mm, </w:t>
            </w:r>
            <w:proofErr w:type="spellStart"/>
            <w:r>
              <w:rPr>
                <w14:ligatures w14:val="none"/>
              </w:rPr>
              <w:t>triguba</w:t>
            </w:r>
            <w:proofErr w:type="spellEnd"/>
            <w:r>
              <w:rPr>
                <w14:ligatures w14:val="none"/>
              </w:rPr>
              <w:t xml:space="preserve"> </w:t>
            </w:r>
            <w:proofErr w:type="spellStart"/>
            <w:r>
              <w:rPr>
                <w14:ligatures w14:val="none"/>
              </w:rPr>
              <w:t>nuožulni</w:t>
            </w:r>
            <w:proofErr w:type="spellEnd"/>
            <w:r>
              <w:rPr>
                <w14:ligatures w14:val="none"/>
              </w:rPr>
              <w:t xml:space="preserve"> </w:t>
            </w:r>
            <w:proofErr w:type="spellStart"/>
            <w:r>
              <w:rPr>
                <w14:ligatures w14:val="none"/>
              </w:rPr>
              <w:t>adata</w:t>
            </w:r>
            <w:proofErr w:type="spellEnd"/>
            <w:r>
              <w:rPr>
                <w14:ligatures w14:val="none"/>
              </w:rPr>
              <w:t xml:space="preserve">; </w:t>
            </w:r>
            <w:proofErr w:type="spellStart"/>
            <w:r>
              <w:rPr>
                <w14:ligatures w14:val="none"/>
              </w:rPr>
              <w:t>ergonomiška</w:t>
            </w:r>
            <w:proofErr w:type="spellEnd"/>
            <w:r>
              <w:rPr>
                <w14:ligatures w14:val="none"/>
              </w:rPr>
              <w:t xml:space="preserve"> </w:t>
            </w:r>
            <w:proofErr w:type="spellStart"/>
            <w:r>
              <w:rPr>
                <w14:ligatures w14:val="none"/>
              </w:rPr>
              <w:t>rankena</w:t>
            </w:r>
            <w:proofErr w:type="spellEnd"/>
            <w:r>
              <w:rPr>
                <w14:ligatures w14:val="none"/>
              </w:rPr>
              <w:t xml:space="preserve">; </w:t>
            </w:r>
            <w:proofErr w:type="spellStart"/>
            <w:r>
              <w:rPr>
                <w14:ligatures w14:val="none"/>
              </w:rPr>
              <w:t>skaidrus</w:t>
            </w:r>
            <w:proofErr w:type="spellEnd"/>
            <w:r>
              <w:rPr>
                <w14:ligatures w14:val="none"/>
              </w:rPr>
              <w:t xml:space="preserve"> </w:t>
            </w:r>
            <w:proofErr w:type="spellStart"/>
            <w:r>
              <w:rPr>
                <w14:ligatures w14:val="none"/>
              </w:rPr>
              <w:t>kateteris</w:t>
            </w:r>
            <w:proofErr w:type="spellEnd"/>
            <w:r>
              <w:rPr>
                <w14:ligatures w14:val="none"/>
              </w:rPr>
              <w:t xml:space="preserve"> </w:t>
            </w:r>
            <w:proofErr w:type="spellStart"/>
            <w:r>
              <w:rPr>
                <w14:ligatures w14:val="none"/>
              </w:rPr>
              <w:t>skysčio</w:t>
            </w:r>
            <w:proofErr w:type="spellEnd"/>
            <w:r>
              <w:rPr>
                <w14:ligatures w14:val="none"/>
              </w:rPr>
              <w:t xml:space="preserve"> </w:t>
            </w:r>
            <w:proofErr w:type="spellStart"/>
            <w:r>
              <w:rPr>
                <w14:ligatures w14:val="none"/>
              </w:rPr>
              <w:t>srauto</w:t>
            </w:r>
            <w:proofErr w:type="spellEnd"/>
            <w:r>
              <w:rPr>
                <w14:ligatures w14:val="none"/>
              </w:rPr>
              <w:t xml:space="preserve"> </w:t>
            </w:r>
            <w:proofErr w:type="spellStart"/>
            <w:r>
              <w:rPr>
                <w14:ligatures w14:val="none"/>
              </w:rPr>
              <w:t>vizualizavimui</w:t>
            </w:r>
            <w:proofErr w:type="spellEnd"/>
            <w:r>
              <w:rPr>
                <w14:ligatures w14:val="none"/>
              </w:rPr>
              <w:t>.</w:t>
            </w:r>
          </w:p>
        </w:tc>
        <w:tc>
          <w:tcPr>
            <w:tcW w:w="3827" w:type="dxa"/>
          </w:tcPr>
          <w:p w14:paraId="2F28ECC1" w14:textId="77777777" w:rsidR="007A2A63" w:rsidRPr="00F25663" w:rsidRDefault="007A2A63" w:rsidP="00425BE2">
            <w:pPr>
              <w:rPr>
                <w:rFonts w:cstheme="minorHAnsi"/>
                <w:lang w:val="lt-LT"/>
              </w:rPr>
            </w:pPr>
          </w:p>
        </w:tc>
      </w:tr>
      <w:tr w:rsidR="007A2A63" w:rsidRPr="00F25663" w14:paraId="689396FC" w14:textId="77777777" w:rsidTr="00F12069">
        <w:tc>
          <w:tcPr>
            <w:tcW w:w="1128" w:type="dxa"/>
          </w:tcPr>
          <w:p w14:paraId="795614B9" w14:textId="77777777" w:rsidR="007A2A63" w:rsidRPr="00F25663" w:rsidRDefault="007A2A63" w:rsidP="00425BE2">
            <w:pPr>
              <w:jc w:val="center"/>
              <w:rPr>
                <w:rFonts w:cstheme="minorHAnsi"/>
                <w:lang w:val="lt-LT"/>
              </w:rPr>
            </w:pPr>
            <w:r w:rsidRPr="00F25663">
              <w:rPr>
                <w:rFonts w:cstheme="minorHAnsi"/>
                <w:lang w:val="lt-LT"/>
              </w:rPr>
              <w:t>2</w:t>
            </w:r>
          </w:p>
        </w:tc>
        <w:tc>
          <w:tcPr>
            <w:tcW w:w="1659" w:type="dxa"/>
          </w:tcPr>
          <w:p w14:paraId="7665E49B" w14:textId="77777777" w:rsidR="007A2A63" w:rsidRPr="00F25663" w:rsidRDefault="007A2A63" w:rsidP="00425BE2">
            <w:pPr>
              <w:rPr>
                <w:rFonts w:cstheme="minorHAnsi"/>
                <w:lang w:val="lt-LT"/>
              </w:rPr>
            </w:pPr>
            <w:proofErr w:type="spellStart"/>
            <w:r w:rsidRPr="00F25663">
              <w:rPr>
                <w:rFonts w:cstheme="minorHAnsi"/>
                <w:lang w:val="lt-LT"/>
              </w:rPr>
              <w:t>Biopsinės</w:t>
            </w:r>
            <w:proofErr w:type="spellEnd"/>
            <w:r w:rsidRPr="00F25663">
              <w:rPr>
                <w:rFonts w:cstheme="minorHAnsi"/>
                <w:lang w:val="lt-LT"/>
              </w:rPr>
              <w:t xml:space="preserve"> žnyplės </w:t>
            </w:r>
            <w:proofErr w:type="spellStart"/>
            <w:r w:rsidRPr="00F25663">
              <w:rPr>
                <w:rFonts w:cstheme="minorHAnsi"/>
                <w:lang w:val="lt-LT"/>
              </w:rPr>
              <w:t>gastroskopijoms</w:t>
            </w:r>
            <w:proofErr w:type="spellEnd"/>
          </w:p>
          <w:p w14:paraId="3E0001A0" w14:textId="77777777" w:rsidR="007A2A63" w:rsidRPr="00F25663" w:rsidRDefault="007A2A63" w:rsidP="00425BE2">
            <w:pPr>
              <w:rPr>
                <w:rFonts w:cstheme="minorHAnsi"/>
                <w:lang w:val="lt-LT"/>
              </w:rPr>
            </w:pPr>
          </w:p>
        </w:tc>
        <w:tc>
          <w:tcPr>
            <w:tcW w:w="4018" w:type="dxa"/>
          </w:tcPr>
          <w:p w14:paraId="2D527962" w14:textId="346DB587" w:rsidR="007A2A63" w:rsidRPr="00F25663" w:rsidRDefault="007A2A63" w:rsidP="00B761A5">
            <w:pPr>
              <w:rPr>
                <w:rFonts w:cstheme="minorHAnsi"/>
                <w:lang w:val="lt-LT"/>
              </w:rPr>
            </w:pPr>
            <w:r w:rsidRPr="00F25663">
              <w:rPr>
                <w:rFonts w:cstheme="minorHAnsi"/>
                <w:lang w:val="lt-LT"/>
              </w:rPr>
              <w:t xml:space="preserve">Vienkartinės </w:t>
            </w:r>
            <w:proofErr w:type="spellStart"/>
            <w:r w:rsidRPr="00F25663">
              <w:rPr>
                <w:rFonts w:cstheme="minorHAnsi"/>
                <w:lang w:val="lt-LT"/>
              </w:rPr>
              <w:t>biopsinės</w:t>
            </w:r>
            <w:proofErr w:type="spellEnd"/>
            <w:r w:rsidRPr="00F25663">
              <w:rPr>
                <w:rFonts w:cstheme="minorHAnsi"/>
                <w:lang w:val="lt-LT"/>
              </w:rPr>
              <w:t xml:space="preserve"> žnyplės</w:t>
            </w:r>
            <w:r w:rsidR="00DA00D4">
              <w:rPr>
                <w:rFonts w:cstheme="minorHAnsi"/>
                <w:lang w:val="lt-LT"/>
              </w:rPr>
              <w:t>:</w:t>
            </w:r>
            <w:r w:rsidRPr="00F25663">
              <w:rPr>
                <w:rFonts w:cstheme="minorHAnsi"/>
                <w:lang w:val="lt-LT"/>
              </w:rPr>
              <w:t xml:space="preserve"> </w:t>
            </w:r>
            <w:r w:rsidR="00B112A5">
              <w:rPr>
                <w:rFonts w:cstheme="minorHAnsi"/>
                <w:lang w:val="lt-LT"/>
              </w:rPr>
              <w:t xml:space="preserve">sterilios, </w:t>
            </w:r>
            <w:r w:rsidRPr="00F25663">
              <w:rPr>
                <w:rFonts w:cstheme="minorHAnsi"/>
                <w:lang w:val="lt-LT"/>
              </w:rPr>
              <w:t>be latekso, padengtos PTFE ar analogiška danga</w:t>
            </w:r>
            <w:r w:rsidR="00B112A5">
              <w:rPr>
                <w:rFonts w:cstheme="minorHAnsi"/>
                <w:lang w:val="lt-LT"/>
              </w:rPr>
              <w:t>; t</w:t>
            </w:r>
            <w:r w:rsidRPr="00F25663">
              <w:rPr>
                <w:rFonts w:cstheme="minorHAnsi"/>
                <w:lang w:val="lt-LT"/>
              </w:rPr>
              <w:t>inkamos</w:t>
            </w:r>
            <w:r w:rsidR="00B112A5">
              <w:rPr>
                <w:rFonts w:cstheme="minorHAnsi"/>
                <w:lang w:val="lt-LT"/>
              </w:rPr>
              <w:t xml:space="preserve"> darbui</w:t>
            </w:r>
            <w:r w:rsidRPr="00F25663">
              <w:rPr>
                <w:rFonts w:cstheme="minorHAnsi"/>
                <w:lang w:val="lt-LT"/>
              </w:rPr>
              <w:t xml:space="preserve"> 2,8 mm </w:t>
            </w:r>
            <w:r w:rsidR="00B112A5">
              <w:rPr>
                <w:rFonts w:cstheme="minorHAnsi"/>
                <w:lang w:val="lt-LT"/>
              </w:rPr>
              <w:t xml:space="preserve">endoskopo </w:t>
            </w:r>
            <w:r w:rsidRPr="00F25663">
              <w:rPr>
                <w:rFonts w:cstheme="minorHAnsi"/>
                <w:lang w:val="lt-LT"/>
              </w:rPr>
              <w:t>kanal</w:t>
            </w:r>
            <w:r w:rsidR="00B112A5">
              <w:rPr>
                <w:rFonts w:cstheme="minorHAnsi"/>
                <w:lang w:val="lt-LT"/>
              </w:rPr>
              <w:t>e;</w:t>
            </w:r>
            <w:r w:rsidRPr="00F25663">
              <w:rPr>
                <w:rFonts w:cstheme="minorHAnsi"/>
                <w:lang w:val="lt-LT"/>
              </w:rPr>
              <w:t xml:space="preserve"> darbinės dalies ilgis </w:t>
            </w:r>
            <w:r w:rsidR="00DA00D4">
              <w:rPr>
                <w:rFonts w:cstheme="minorHAnsi"/>
                <w:lang w:val="lt-LT"/>
              </w:rPr>
              <w:t xml:space="preserve">ne </w:t>
            </w:r>
            <w:proofErr w:type="spellStart"/>
            <w:r w:rsidR="00DA00D4">
              <w:rPr>
                <w:rFonts w:cstheme="minorHAnsi"/>
                <w:lang w:val="lt-LT"/>
              </w:rPr>
              <w:t>maženis</w:t>
            </w:r>
            <w:proofErr w:type="spellEnd"/>
            <w:r w:rsidR="00DA00D4">
              <w:rPr>
                <w:rFonts w:cstheme="minorHAnsi"/>
                <w:lang w:val="lt-LT"/>
              </w:rPr>
              <w:t xml:space="preserve"> kaip </w:t>
            </w:r>
            <w:r w:rsidRPr="00F25663">
              <w:rPr>
                <w:rFonts w:cstheme="minorHAnsi"/>
                <w:lang w:val="lt-LT"/>
              </w:rPr>
              <w:t>1</w:t>
            </w:r>
            <w:r w:rsidR="00B112A5">
              <w:rPr>
                <w:rFonts w:cstheme="minorHAnsi"/>
                <w:lang w:val="lt-LT"/>
              </w:rPr>
              <w:t>550</w:t>
            </w:r>
            <w:r w:rsidRPr="00F25663">
              <w:rPr>
                <w:rFonts w:cstheme="minorHAnsi"/>
                <w:lang w:val="lt-LT"/>
              </w:rPr>
              <w:t xml:space="preserve"> mm; žymėta spiralinė mova</w:t>
            </w:r>
            <w:r w:rsidR="00B112A5">
              <w:rPr>
                <w:rFonts w:cstheme="minorHAnsi"/>
                <w:lang w:val="lt-LT"/>
              </w:rPr>
              <w:t>; k</w:t>
            </w:r>
            <w:r w:rsidRPr="00F25663">
              <w:rPr>
                <w:rFonts w:cstheme="minorHAnsi"/>
                <w:lang w:val="lt-LT"/>
              </w:rPr>
              <w:t>aušeliai perforuoti</w:t>
            </w:r>
            <w:r w:rsidR="00B112A5">
              <w:rPr>
                <w:rFonts w:cstheme="minorHAnsi"/>
                <w:lang w:val="lt-LT"/>
              </w:rPr>
              <w:t>, su dantukais arba be dantukų</w:t>
            </w:r>
            <w:r w:rsidRPr="00F25663">
              <w:rPr>
                <w:rFonts w:cstheme="minorHAnsi"/>
                <w:lang w:val="lt-LT"/>
              </w:rPr>
              <w:t>. Be adatos.</w:t>
            </w:r>
          </w:p>
        </w:tc>
        <w:tc>
          <w:tcPr>
            <w:tcW w:w="3827" w:type="dxa"/>
          </w:tcPr>
          <w:p w14:paraId="2A53B6AB" w14:textId="3BE779A8" w:rsidR="007A2A63" w:rsidRPr="00B54B63" w:rsidRDefault="007A2A63" w:rsidP="00884016">
            <w:pPr>
              <w:rPr>
                <w:rFonts w:cstheme="minorHAnsi"/>
                <w:highlight w:val="yellow"/>
                <w:lang w:val="lt-LT"/>
              </w:rPr>
            </w:pPr>
          </w:p>
        </w:tc>
      </w:tr>
      <w:tr w:rsidR="007A2A63" w:rsidRPr="00F25663" w14:paraId="3FE0FDDD" w14:textId="77777777" w:rsidTr="00F12069">
        <w:tc>
          <w:tcPr>
            <w:tcW w:w="1128" w:type="dxa"/>
          </w:tcPr>
          <w:p w14:paraId="01142BB9" w14:textId="77777777" w:rsidR="007A2A63" w:rsidRPr="00F25663" w:rsidRDefault="007A2A63" w:rsidP="00425BE2">
            <w:pPr>
              <w:jc w:val="center"/>
              <w:rPr>
                <w:rFonts w:cstheme="minorHAnsi"/>
                <w:lang w:val="lt-LT"/>
              </w:rPr>
            </w:pPr>
            <w:r w:rsidRPr="00F25663">
              <w:rPr>
                <w:rFonts w:cstheme="minorHAnsi"/>
                <w:lang w:val="lt-LT"/>
              </w:rPr>
              <w:t>3</w:t>
            </w:r>
          </w:p>
        </w:tc>
        <w:tc>
          <w:tcPr>
            <w:tcW w:w="1659" w:type="dxa"/>
          </w:tcPr>
          <w:p w14:paraId="7DDE1A71" w14:textId="77777777" w:rsidR="007A2A63" w:rsidRPr="00F25663" w:rsidRDefault="007A2A63" w:rsidP="00425BE2">
            <w:pPr>
              <w:rPr>
                <w:rFonts w:cstheme="minorHAnsi"/>
                <w:color w:val="000000"/>
                <w:sz w:val="20"/>
                <w:szCs w:val="20"/>
                <w:lang w:val="lt-LT"/>
              </w:rPr>
            </w:pPr>
            <w:proofErr w:type="spellStart"/>
            <w:r w:rsidRPr="00F25663">
              <w:rPr>
                <w:rFonts w:cstheme="minorHAnsi"/>
                <w:color w:val="000000"/>
                <w:sz w:val="20"/>
                <w:szCs w:val="20"/>
                <w:lang w:val="lt-LT"/>
              </w:rPr>
              <w:t>Biopsinės</w:t>
            </w:r>
            <w:proofErr w:type="spellEnd"/>
            <w:r w:rsidRPr="00F25663">
              <w:rPr>
                <w:rFonts w:cstheme="minorHAnsi"/>
                <w:color w:val="000000"/>
                <w:sz w:val="20"/>
                <w:szCs w:val="20"/>
                <w:lang w:val="lt-LT"/>
              </w:rPr>
              <w:t xml:space="preserve"> žnyplės </w:t>
            </w:r>
            <w:proofErr w:type="spellStart"/>
            <w:r w:rsidRPr="00F25663">
              <w:rPr>
                <w:rFonts w:cstheme="minorHAnsi"/>
                <w:color w:val="000000"/>
                <w:sz w:val="20"/>
                <w:szCs w:val="20"/>
                <w:lang w:val="lt-LT"/>
              </w:rPr>
              <w:t>kolonoskopijoms</w:t>
            </w:r>
            <w:proofErr w:type="spellEnd"/>
          </w:p>
          <w:p w14:paraId="4CA950C5" w14:textId="77777777" w:rsidR="007A2A63" w:rsidRPr="00F25663" w:rsidRDefault="007A2A63" w:rsidP="00425BE2">
            <w:pPr>
              <w:rPr>
                <w:rFonts w:cstheme="minorHAnsi"/>
                <w:lang w:val="lt-LT"/>
              </w:rPr>
            </w:pPr>
          </w:p>
        </w:tc>
        <w:tc>
          <w:tcPr>
            <w:tcW w:w="4018" w:type="dxa"/>
          </w:tcPr>
          <w:p w14:paraId="255871EB" w14:textId="43C83E97" w:rsidR="007A2A63" w:rsidRPr="00F25663" w:rsidRDefault="007A2A63" w:rsidP="00B112A5">
            <w:pPr>
              <w:rPr>
                <w:rFonts w:cstheme="minorHAnsi"/>
                <w:lang w:val="lt-LT"/>
              </w:rPr>
            </w:pPr>
            <w:r w:rsidRPr="00F25663">
              <w:rPr>
                <w:rFonts w:cstheme="minorHAnsi"/>
                <w:lang w:val="lt-LT"/>
              </w:rPr>
              <w:t xml:space="preserve">Vienkartinės </w:t>
            </w:r>
            <w:proofErr w:type="spellStart"/>
            <w:r w:rsidRPr="00F25663">
              <w:rPr>
                <w:rFonts w:cstheme="minorHAnsi"/>
                <w:lang w:val="lt-LT"/>
              </w:rPr>
              <w:t>biopsinės</w:t>
            </w:r>
            <w:proofErr w:type="spellEnd"/>
            <w:r w:rsidRPr="00F25663">
              <w:rPr>
                <w:rFonts w:cstheme="minorHAnsi"/>
                <w:lang w:val="lt-LT"/>
              </w:rPr>
              <w:t xml:space="preserve"> žnyplės</w:t>
            </w:r>
            <w:r w:rsidR="00B761A5">
              <w:rPr>
                <w:rFonts w:cstheme="minorHAnsi"/>
                <w:lang w:val="lt-LT"/>
              </w:rPr>
              <w:t>:</w:t>
            </w:r>
            <w:r w:rsidRPr="00F25663">
              <w:rPr>
                <w:rFonts w:cstheme="minorHAnsi"/>
                <w:lang w:val="lt-LT"/>
              </w:rPr>
              <w:t xml:space="preserve"> </w:t>
            </w:r>
            <w:r w:rsidR="00B112A5">
              <w:rPr>
                <w:rFonts w:cstheme="minorHAnsi"/>
                <w:lang w:val="lt-LT"/>
              </w:rPr>
              <w:t xml:space="preserve">sterilios, </w:t>
            </w:r>
            <w:r w:rsidRPr="00F25663">
              <w:rPr>
                <w:rFonts w:cstheme="minorHAnsi"/>
                <w:lang w:val="lt-LT"/>
              </w:rPr>
              <w:t>be latekso, padengtos PTFE arba analogiška danga</w:t>
            </w:r>
            <w:r w:rsidR="00B112A5">
              <w:rPr>
                <w:rFonts w:cstheme="minorHAnsi"/>
                <w:lang w:val="lt-LT"/>
              </w:rPr>
              <w:t xml:space="preserve">; </w:t>
            </w:r>
            <w:r w:rsidRPr="00F25663">
              <w:rPr>
                <w:rFonts w:cstheme="minorHAnsi"/>
                <w:lang w:val="lt-LT"/>
              </w:rPr>
              <w:t xml:space="preserve">tinkamos </w:t>
            </w:r>
            <w:r w:rsidR="00B112A5">
              <w:rPr>
                <w:rFonts w:cstheme="minorHAnsi"/>
                <w:lang w:val="lt-LT"/>
              </w:rPr>
              <w:t xml:space="preserve">darbui </w:t>
            </w:r>
            <w:r w:rsidRPr="00F25663">
              <w:rPr>
                <w:rFonts w:cstheme="minorHAnsi"/>
                <w:lang w:val="lt-LT"/>
              </w:rPr>
              <w:t xml:space="preserve">2,8 mm </w:t>
            </w:r>
            <w:r w:rsidR="00B112A5">
              <w:rPr>
                <w:rFonts w:cstheme="minorHAnsi"/>
                <w:lang w:val="lt-LT"/>
              </w:rPr>
              <w:t xml:space="preserve">endoskopo </w:t>
            </w:r>
            <w:r w:rsidRPr="00F25663">
              <w:rPr>
                <w:rFonts w:cstheme="minorHAnsi"/>
                <w:lang w:val="lt-LT"/>
              </w:rPr>
              <w:t>kanal</w:t>
            </w:r>
            <w:r w:rsidR="00B112A5">
              <w:rPr>
                <w:rFonts w:cstheme="minorHAnsi"/>
                <w:lang w:val="lt-LT"/>
              </w:rPr>
              <w:t>e;</w:t>
            </w:r>
            <w:r w:rsidRPr="00F25663">
              <w:rPr>
                <w:rFonts w:cstheme="minorHAnsi"/>
                <w:lang w:val="lt-LT"/>
              </w:rPr>
              <w:t xml:space="preserve"> darbinės dalies ilgis</w:t>
            </w:r>
            <w:r w:rsidR="00114D4D">
              <w:rPr>
                <w:rFonts w:cstheme="minorHAnsi"/>
                <w:lang w:val="lt-LT"/>
              </w:rPr>
              <w:t xml:space="preserve"> </w:t>
            </w:r>
            <w:r w:rsidR="00FA45CD">
              <w:rPr>
                <w:rFonts w:cstheme="minorHAnsi"/>
                <w:lang w:val="lt-LT"/>
              </w:rPr>
              <w:t xml:space="preserve">ne </w:t>
            </w:r>
            <w:r w:rsidR="00114D4D">
              <w:rPr>
                <w:rFonts w:cstheme="minorHAnsi"/>
                <w:lang w:val="lt-LT"/>
              </w:rPr>
              <w:t>mažesnis</w:t>
            </w:r>
            <w:r w:rsidR="00FA45CD">
              <w:rPr>
                <w:rFonts w:cstheme="minorHAnsi"/>
                <w:lang w:val="lt-LT"/>
              </w:rPr>
              <w:t xml:space="preserve"> kaip</w:t>
            </w:r>
            <w:r w:rsidRPr="00F25663">
              <w:rPr>
                <w:rFonts w:cstheme="minorHAnsi"/>
                <w:lang w:val="lt-LT"/>
              </w:rPr>
              <w:t xml:space="preserve"> 2300</w:t>
            </w:r>
            <w:r w:rsidR="00FA45CD">
              <w:rPr>
                <w:rFonts w:cstheme="minorHAnsi"/>
                <w:lang w:val="lt-LT"/>
              </w:rPr>
              <w:t xml:space="preserve"> </w:t>
            </w:r>
            <w:r w:rsidRPr="00F25663">
              <w:rPr>
                <w:rFonts w:cstheme="minorHAnsi"/>
                <w:lang w:val="lt-LT"/>
              </w:rPr>
              <w:t>mm; žymėta spiralinė mova</w:t>
            </w:r>
            <w:r w:rsidR="00B112A5">
              <w:rPr>
                <w:rFonts w:cstheme="minorHAnsi"/>
                <w:lang w:val="lt-LT"/>
              </w:rPr>
              <w:t>; k</w:t>
            </w:r>
            <w:r w:rsidRPr="00F25663">
              <w:rPr>
                <w:rFonts w:cstheme="minorHAnsi"/>
                <w:lang w:val="lt-LT"/>
              </w:rPr>
              <w:t>aušeliai perforuoti</w:t>
            </w:r>
            <w:r w:rsidR="00B112A5">
              <w:rPr>
                <w:rFonts w:cstheme="minorHAnsi"/>
                <w:lang w:val="lt-LT"/>
              </w:rPr>
              <w:t>, su dantukais arba be dantukų</w:t>
            </w:r>
            <w:r w:rsidRPr="00F25663">
              <w:rPr>
                <w:rFonts w:cstheme="minorHAnsi"/>
                <w:lang w:val="lt-LT"/>
              </w:rPr>
              <w:t>. Be adatos. Dydžiai M ir L</w:t>
            </w:r>
            <w:r w:rsidR="00B112A5">
              <w:rPr>
                <w:rFonts w:cstheme="minorHAnsi"/>
                <w:lang w:val="lt-LT"/>
              </w:rPr>
              <w:t>, pagal ligoninės poreikį</w:t>
            </w:r>
            <w:r w:rsidRPr="00F25663">
              <w:rPr>
                <w:rFonts w:cstheme="minorHAnsi"/>
                <w:lang w:val="lt-LT"/>
              </w:rPr>
              <w:t>.</w:t>
            </w:r>
          </w:p>
        </w:tc>
        <w:tc>
          <w:tcPr>
            <w:tcW w:w="3827" w:type="dxa"/>
          </w:tcPr>
          <w:p w14:paraId="766FF398" w14:textId="1B841269" w:rsidR="007A2A63" w:rsidRPr="00B54B63" w:rsidRDefault="007A2A63" w:rsidP="00884016">
            <w:pPr>
              <w:rPr>
                <w:rFonts w:cstheme="minorHAnsi"/>
                <w:highlight w:val="yellow"/>
                <w:lang w:val="lt-LT"/>
              </w:rPr>
            </w:pPr>
          </w:p>
        </w:tc>
      </w:tr>
      <w:tr w:rsidR="007A2A63" w:rsidRPr="00F25663" w14:paraId="73FBB6FA" w14:textId="77777777" w:rsidTr="00F12069">
        <w:tc>
          <w:tcPr>
            <w:tcW w:w="1128" w:type="dxa"/>
          </w:tcPr>
          <w:p w14:paraId="3577D3A3" w14:textId="77777777" w:rsidR="007A2A63" w:rsidRPr="00F25663" w:rsidRDefault="007A2A63" w:rsidP="00425BE2">
            <w:pPr>
              <w:jc w:val="center"/>
              <w:rPr>
                <w:rFonts w:cstheme="minorHAnsi"/>
                <w:lang w:val="lt-LT"/>
              </w:rPr>
            </w:pPr>
            <w:r w:rsidRPr="00F25663">
              <w:rPr>
                <w:rFonts w:cstheme="minorHAnsi"/>
                <w:lang w:val="lt-LT"/>
              </w:rPr>
              <w:t>4</w:t>
            </w:r>
          </w:p>
        </w:tc>
        <w:tc>
          <w:tcPr>
            <w:tcW w:w="1659" w:type="dxa"/>
          </w:tcPr>
          <w:p w14:paraId="50FEF193" w14:textId="77777777" w:rsidR="007A2A63" w:rsidRPr="00F25663" w:rsidRDefault="007A2A63" w:rsidP="00425BE2">
            <w:pPr>
              <w:rPr>
                <w:rFonts w:cstheme="minorHAnsi"/>
                <w:color w:val="000000"/>
                <w:sz w:val="20"/>
                <w:szCs w:val="20"/>
                <w:lang w:val="lt-LT"/>
              </w:rPr>
            </w:pPr>
            <w:proofErr w:type="spellStart"/>
            <w:r w:rsidRPr="00F25663">
              <w:rPr>
                <w:rFonts w:cstheme="minorHAnsi"/>
                <w:color w:val="000000"/>
                <w:sz w:val="20"/>
                <w:szCs w:val="20"/>
                <w:lang w:val="lt-LT"/>
              </w:rPr>
              <w:t>Hemo</w:t>
            </w:r>
            <w:proofErr w:type="spellEnd"/>
            <w:r w:rsidRPr="00F25663">
              <w:rPr>
                <w:rFonts w:cstheme="minorHAnsi"/>
                <w:color w:val="000000"/>
                <w:sz w:val="20"/>
                <w:szCs w:val="20"/>
                <w:lang w:val="lt-LT"/>
              </w:rPr>
              <w:t xml:space="preserve"> klipai</w:t>
            </w:r>
          </w:p>
          <w:p w14:paraId="5F867AAE" w14:textId="77777777" w:rsidR="007A2A63" w:rsidRPr="00F25663" w:rsidRDefault="007A2A63" w:rsidP="00425BE2">
            <w:pPr>
              <w:rPr>
                <w:rFonts w:cstheme="minorHAnsi"/>
                <w:lang w:val="lt-LT"/>
              </w:rPr>
            </w:pPr>
          </w:p>
        </w:tc>
        <w:tc>
          <w:tcPr>
            <w:tcW w:w="4018" w:type="dxa"/>
          </w:tcPr>
          <w:p w14:paraId="367AE892" w14:textId="0E73616F" w:rsidR="007A2A63" w:rsidRPr="00F25663" w:rsidRDefault="007A2A63" w:rsidP="00B112A5">
            <w:pPr>
              <w:rPr>
                <w:rFonts w:cstheme="minorHAnsi"/>
                <w:lang w:val="lt-LT"/>
              </w:rPr>
            </w:pPr>
            <w:r w:rsidRPr="00F25663">
              <w:rPr>
                <w:rFonts w:cstheme="minorHAnsi"/>
                <w:lang w:val="lt-LT"/>
              </w:rPr>
              <w:t xml:space="preserve">Vienkartinio naudojimo sterilūs </w:t>
            </w:r>
            <w:proofErr w:type="spellStart"/>
            <w:r w:rsidRPr="00F25663">
              <w:rPr>
                <w:rFonts w:cstheme="minorHAnsi"/>
                <w:lang w:val="lt-LT"/>
              </w:rPr>
              <w:t>hemostatiniai</w:t>
            </w:r>
            <w:proofErr w:type="spellEnd"/>
            <w:r w:rsidRPr="00F25663">
              <w:rPr>
                <w:rFonts w:cstheme="minorHAnsi"/>
                <w:lang w:val="lt-LT"/>
              </w:rPr>
              <w:t xml:space="preserve"> klipai</w:t>
            </w:r>
            <w:r w:rsidR="00FA45CD">
              <w:rPr>
                <w:rFonts w:cstheme="minorHAnsi"/>
                <w:lang w:val="lt-LT"/>
              </w:rPr>
              <w:t>:</w:t>
            </w:r>
            <w:r w:rsidRPr="00F25663">
              <w:rPr>
                <w:rFonts w:cstheme="minorHAnsi"/>
                <w:lang w:val="lt-LT"/>
              </w:rPr>
              <w:t xml:space="preserve"> rotuojami</w:t>
            </w:r>
            <w:r w:rsidR="00B112A5">
              <w:rPr>
                <w:rFonts w:cstheme="minorHAnsi"/>
                <w:lang w:val="lt-LT"/>
              </w:rPr>
              <w:t xml:space="preserve"> </w:t>
            </w:r>
            <w:r w:rsidR="00B112A5" w:rsidRPr="00B112A5">
              <w:rPr>
                <w:rFonts w:cstheme="minorHAnsi"/>
                <w:lang w:val="lt-LT"/>
              </w:rPr>
              <w:t>360°</w:t>
            </w:r>
            <w:r w:rsidRPr="00F25663">
              <w:rPr>
                <w:rFonts w:cstheme="minorHAnsi"/>
                <w:lang w:val="lt-LT"/>
              </w:rPr>
              <w:t xml:space="preserve"> ir </w:t>
            </w:r>
            <w:proofErr w:type="spellStart"/>
            <w:r w:rsidRPr="00F25663">
              <w:rPr>
                <w:rFonts w:cstheme="minorHAnsi"/>
                <w:lang w:val="lt-LT"/>
              </w:rPr>
              <w:t>repozicionuojami</w:t>
            </w:r>
            <w:proofErr w:type="spellEnd"/>
            <w:r w:rsidRPr="00F25663">
              <w:rPr>
                <w:rFonts w:cstheme="minorHAnsi"/>
                <w:lang w:val="lt-LT"/>
              </w:rPr>
              <w:t>;</w:t>
            </w:r>
            <w:r w:rsidR="00B112A5">
              <w:rPr>
                <w:rFonts w:cstheme="minorHAnsi"/>
                <w:lang w:val="lt-LT"/>
              </w:rPr>
              <w:t xml:space="preserve"> </w:t>
            </w:r>
            <w:r w:rsidRPr="00F25663">
              <w:rPr>
                <w:rFonts w:cstheme="minorHAnsi"/>
                <w:lang w:val="lt-LT"/>
              </w:rPr>
              <w:t>kateterio darbinis ilgis 230</w:t>
            </w:r>
            <w:r w:rsidR="00B112A5">
              <w:rPr>
                <w:rFonts w:cstheme="minorHAnsi"/>
                <w:lang w:val="lt-LT"/>
              </w:rPr>
              <w:t>±5</w:t>
            </w:r>
            <w:r w:rsidRPr="00F25663">
              <w:rPr>
                <w:rFonts w:cstheme="minorHAnsi"/>
                <w:lang w:val="lt-LT"/>
              </w:rPr>
              <w:t xml:space="preserve"> cm ir 270</w:t>
            </w:r>
            <w:r w:rsidR="00B112A5">
              <w:rPr>
                <w:rFonts w:cstheme="minorHAnsi"/>
                <w:lang w:val="lt-LT"/>
              </w:rPr>
              <w:t>±5</w:t>
            </w:r>
            <w:r w:rsidRPr="00F25663">
              <w:rPr>
                <w:rFonts w:cstheme="minorHAnsi"/>
                <w:lang w:val="lt-LT"/>
              </w:rPr>
              <w:t xml:space="preserve"> cm; tinkamas </w:t>
            </w:r>
            <w:r w:rsidR="00B112A5" w:rsidRPr="00B112A5">
              <w:rPr>
                <w:rFonts w:cstheme="minorHAnsi"/>
                <w:lang w:val="lt-LT"/>
              </w:rPr>
              <w:t xml:space="preserve">2,8 mm </w:t>
            </w:r>
            <w:r w:rsidRPr="00F25663">
              <w:rPr>
                <w:rFonts w:cstheme="minorHAnsi"/>
                <w:lang w:val="lt-LT"/>
              </w:rPr>
              <w:t>endoskopo kanalui</w:t>
            </w:r>
            <w:r w:rsidR="00B112A5">
              <w:rPr>
                <w:rFonts w:cstheme="minorHAnsi"/>
                <w:lang w:val="lt-LT"/>
              </w:rPr>
              <w:t>;</w:t>
            </w:r>
            <w:r w:rsidRPr="00F25663">
              <w:rPr>
                <w:rFonts w:cstheme="minorHAnsi"/>
                <w:lang w:val="lt-LT"/>
              </w:rPr>
              <w:t xml:space="preserve"> paruošto naudoti </w:t>
            </w:r>
            <w:r w:rsidRPr="00F25663">
              <w:rPr>
                <w:rFonts w:cstheme="minorHAnsi"/>
                <w:lang w:val="lt-LT"/>
              </w:rPr>
              <w:lastRenderedPageBreak/>
              <w:t>klipo kojelių ilgis 5 mm; kojelių lenkimo kampas 90° ir 135°;</w:t>
            </w:r>
            <w:r w:rsidR="00B112A5">
              <w:rPr>
                <w:rFonts w:cstheme="minorHAnsi"/>
                <w:lang w:val="lt-LT"/>
              </w:rPr>
              <w:t xml:space="preserve"> </w:t>
            </w:r>
            <w:r w:rsidRPr="00F25663">
              <w:rPr>
                <w:rFonts w:cstheme="minorHAnsi"/>
                <w:lang w:val="lt-LT"/>
              </w:rPr>
              <w:t xml:space="preserve">atsidarymas </w:t>
            </w:r>
            <w:r w:rsidR="00B112A5">
              <w:rPr>
                <w:rFonts w:cstheme="minorHAnsi"/>
                <w:lang w:val="lt-LT"/>
              </w:rPr>
              <w:t xml:space="preserve">ne mažiau kaip </w:t>
            </w:r>
            <w:r w:rsidRPr="00F25663">
              <w:rPr>
                <w:rFonts w:cstheme="minorHAnsi"/>
                <w:lang w:val="lt-LT"/>
              </w:rPr>
              <w:t>9 mm</w:t>
            </w:r>
            <w:r w:rsidR="00B112A5">
              <w:rPr>
                <w:rFonts w:cstheme="minorHAnsi"/>
                <w:lang w:val="lt-LT"/>
              </w:rPr>
              <w:t>.</w:t>
            </w:r>
          </w:p>
        </w:tc>
        <w:tc>
          <w:tcPr>
            <w:tcW w:w="3827" w:type="dxa"/>
          </w:tcPr>
          <w:p w14:paraId="57871349" w14:textId="7F4EEA13" w:rsidR="007A2A63" w:rsidRPr="00B54B63" w:rsidRDefault="007A2A63" w:rsidP="00884016">
            <w:pPr>
              <w:rPr>
                <w:rFonts w:cstheme="minorHAnsi"/>
                <w:highlight w:val="yellow"/>
                <w:lang w:val="lt-LT"/>
              </w:rPr>
            </w:pPr>
          </w:p>
        </w:tc>
      </w:tr>
      <w:tr w:rsidR="007A2A63" w:rsidRPr="00F25663" w14:paraId="1E51E01F" w14:textId="77777777" w:rsidTr="00F12069">
        <w:tc>
          <w:tcPr>
            <w:tcW w:w="1128" w:type="dxa"/>
          </w:tcPr>
          <w:p w14:paraId="1AA77E66" w14:textId="77777777" w:rsidR="007A2A63" w:rsidRPr="00F25663" w:rsidRDefault="007A2A63" w:rsidP="00425BE2">
            <w:pPr>
              <w:jc w:val="center"/>
              <w:rPr>
                <w:rFonts w:cstheme="minorHAnsi"/>
                <w:lang w:val="lt-LT"/>
              </w:rPr>
            </w:pPr>
            <w:r w:rsidRPr="00F25663">
              <w:rPr>
                <w:rFonts w:cstheme="minorHAnsi"/>
                <w:lang w:val="lt-LT"/>
              </w:rPr>
              <w:lastRenderedPageBreak/>
              <w:t>5</w:t>
            </w:r>
          </w:p>
        </w:tc>
        <w:tc>
          <w:tcPr>
            <w:tcW w:w="1659" w:type="dxa"/>
          </w:tcPr>
          <w:p w14:paraId="26A8BFFC" w14:textId="77777777" w:rsidR="007A2A63" w:rsidRPr="00F25663" w:rsidRDefault="007A2A63" w:rsidP="00425BE2">
            <w:pPr>
              <w:rPr>
                <w:rFonts w:cstheme="minorHAnsi"/>
                <w:color w:val="000000"/>
                <w:sz w:val="20"/>
                <w:szCs w:val="20"/>
                <w:lang w:val="lt-LT"/>
              </w:rPr>
            </w:pPr>
            <w:proofErr w:type="spellStart"/>
            <w:r w:rsidRPr="00F25663">
              <w:rPr>
                <w:rFonts w:cstheme="minorHAnsi"/>
                <w:color w:val="000000"/>
                <w:sz w:val="20"/>
                <w:szCs w:val="20"/>
                <w:lang w:val="lt-LT"/>
              </w:rPr>
              <w:t>Polipektomijos</w:t>
            </w:r>
            <w:proofErr w:type="spellEnd"/>
            <w:r w:rsidRPr="00F25663">
              <w:rPr>
                <w:rFonts w:cstheme="minorHAnsi"/>
                <w:color w:val="000000"/>
                <w:sz w:val="20"/>
                <w:szCs w:val="20"/>
                <w:lang w:val="lt-LT"/>
              </w:rPr>
              <w:t xml:space="preserve"> kilpos “karštam” šalinimo būdui</w:t>
            </w:r>
          </w:p>
          <w:p w14:paraId="32D9F17A" w14:textId="77777777" w:rsidR="007A2A63" w:rsidRPr="00F25663" w:rsidRDefault="007A2A63" w:rsidP="00425BE2">
            <w:pPr>
              <w:rPr>
                <w:rFonts w:cstheme="minorHAnsi"/>
                <w:lang w:val="lt-LT"/>
              </w:rPr>
            </w:pPr>
          </w:p>
        </w:tc>
        <w:tc>
          <w:tcPr>
            <w:tcW w:w="4018" w:type="dxa"/>
          </w:tcPr>
          <w:p w14:paraId="3568A15D" w14:textId="7C33F9C9" w:rsidR="007A2A63" w:rsidRPr="00F25663" w:rsidRDefault="007A2A63" w:rsidP="00FA45CD">
            <w:pPr>
              <w:rPr>
                <w:rFonts w:cstheme="minorHAnsi"/>
                <w:lang w:val="lt-LT"/>
              </w:rPr>
            </w:pPr>
            <w:r w:rsidRPr="00F25663">
              <w:rPr>
                <w:rFonts w:cstheme="minorHAnsi"/>
                <w:lang w:val="lt-LT"/>
              </w:rPr>
              <w:t xml:space="preserve">Kilpos </w:t>
            </w:r>
            <w:proofErr w:type="spellStart"/>
            <w:r w:rsidRPr="00F25663">
              <w:rPr>
                <w:rFonts w:cstheme="minorHAnsi"/>
                <w:lang w:val="lt-LT"/>
              </w:rPr>
              <w:t>polipektomijai</w:t>
            </w:r>
            <w:proofErr w:type="spellEnd"/>
            <w:r w:rsidRPr="00F25663">
              <w:rPr>
                <w:rFonts w:cstheme="minorHAnsi"/>
                <w:lang w:val="lt-LT"/>
              </w:rPr>
              <w:t xml:space="preserve">: sterilios, vienkartinės, paruoštos naudojimui; kateterio darbinis ilgis </w:t>
            </w:r>
            <w:r w:rsidR="00C04DDA">
              <w:rPr>
                <w:rFonts w:cstheme="minorHAnsi"/>
                <w:lang w:val="lt-LT"/>
              </w:rPr>
              <w:t xml:space="preserve">ne trumpesnis kaip </w:t>
            </w:r>
            <w:r w:rsidRPr="00F25663">
              <w:rPr>
                <w:rFonts w:cstheme="minorHAnsi"/>
                <w:lang w:val="lt-LT"/>
              </w:rPr>
              <w:t xml:space="preserve">230 cm; </w:t>
            </w:r>
            <w:r w:rsidR="00C04DDA" w:rsidRPr="00C04DDA">
              <w:rPr>
                <w:rFonts w:cstheme="minorHAnsi"/>
                <w:lang w:val="lt-LT"/>
              </w:rPr>
              <w:t>tinkamos darbui 2,8 mm endoskopo kanale</w:t>
            </w:r>
            <w:r w:rsidR="00C04DDA">
              <w:rPr>
                <w:rFonts w:cstheme="minorHAnsi"/>
                <w:lang w:val="lt-LT"/>
              </w:rPr>
              <w:t>;</w:t>
            </w:r>
            <w:r w:rsidR="00C04DDA" w:rsidRPr="00C04DDA">
              <w:rPr>
                <w:rFonts w:cstheme="minorHAnsi"/>
                <w:lang w:val="lt-LT"/>
              </w:rPr>
              <w:t xml:space="preserve"> </w:t>
            </w:r>
            <w:r w:rsidRPr="00F25663">
              <w:rPr>
                <w:rFonts w:cstheme="minorHAnsi"/>
                <w:lang w:val="lt-LT"/>
              </w:rPr>
              <w:t xml:space="preserve">kateterio diametras </w:t>
            </w:r>
            <w:r w:rsidR="00C04DDA">
              <w:rPr>
                <w:rFonts w:cstheme="minorHAnsi"/>
                <w:lang w:val="lt-LT"/>
              </w:rPr>
              <w:t xml:space="preserve">ne mažesnis kaip </w:t>
            </w:r>
            <w:r w:rsidRPr="00F25663">
              <w:rPr>
                <w:rFonts w:cstheme="minorHAnsi"/>
                <w:lang w:val="lt-LT"/>
              </w:rPr>
              <w:t>2,3mm.</w:t>
            </w:r>
            <w:r w:rsidR="00FA45CD">
              <w:rPr>
                <w:rFonts w:cstheme="minorHAnsi"/>
                <w:lang w:val="lt-LT"/>
              </w:rPr>
              <w:t xml:space="preserve"> </w:t>
            </w:r>
            <w:r w:rsidRPr="00F25663">
              <w:rPr>
                <w:rFonts w:cstheme="minorHAnsi"/>
                <w:lang w:val="lt-LT"/>
              </w:rPr>
              <w:t xml:space="preserve">Išskleistos kilpos plotis turi būti </w:t>
            </w:r>
            <w:r w:rsidR="00C04DDA">
              <w:rPr>
                <w:rFonts w:cstheme="minorHAnsi"/>
                <w:lang w:val="lt-LT"/>
              </w:rPr>
              <w:t xml:space="preserve">nuo 10-11mm iki 33-35mm, pasirinktinai pagal ligoninės poreikį; turi turėti </w:t>
            </w:r>
            <w:r w:rsidR="00C04DDA" w:rsidRPr="00C04DDA">
              <w:rPr>
                <w:rFonts w:cstheme="minorHAnsi"/>
                <w:lang w:val="lt-LT"/>
              </w:rPr>
              <w:t xml:space="preserve">jungtį, „karštai“ </w:t>
            </w:r>
            <w:proofErr w:type="spellStart"/>
            <w:r w:rsidR="00C04DDA" w:rsidRPr="00C04DDA">
              <w:rPr>
                <w:rFonts w:cstheme="minorHAnsi"/>
                <w:lang w:val="lt-LT"/>
              </w:rPr>
              <w:t>polipektomijai</w:t>
            </w:r>
            <w:proofErr w:type="spellEnd"/>
            <w:r w:rsidR="00C04DDA" w:rsidRPr="00C04DDA">
              <w:rPr>
                <w:rFonts w:cstheme="minorHAnsi"/>
                <w:lang w:val="lt-LT"/>
              </w:rPr>
              <w:t xml:space="preserve"> atlikti;</w:t>
            </w:r>
            <w:r w:rsidR="00FA45CD">
              <w:rPr>
                <w:rFonts w:cstheme="minorHAnsi"/>
                <w:lang w:val="lt-LT"/>
              </w:rPr>
              <w:t xml:space="preserve"> </w:t>
            </w:r>
            <w:r w:rsidR="00C04DDA" w:rsidRPr="00C04DDA">
              <w:rPr>
                <w:rFonts w:cstheme="minorHAnsi"/>
                <w:lang w:val="lt-LT"/>
              </w:rPr>
              <w:t>kilpa tinkanti tiek „karštam“</w:t>
            </w:r>
            <w:r w:rsidR="00DA4D6D">
              <w:rPr>
                <w:rFonts w:cstheme="minorHAnsi"/>
                <w:lang w:val="lt-LT"/>
              </w:rPr>
              <w:t>,</w:t>
            </w:r>
            <w:r w:rsidR="00C04DDA" w:rsidRPr="00C04DDA">
              <w:rPr>
                <w:rFonts w:cstheme="minorHAnsi"/>
                <w:lang w:val="lt-LT"/>
              </w:rPr>
              <w:t xml:space="preserve"> </w:t>
            </w:r>
            <w:r w:rsidR="00C04DDA">
              <w:rPr>
                <w:rFonts w:cstheme="minorHAnsi"/>
                <w:lang w:val="lt-LT"/>
              </w:rPr>
              <w:t>tiek</w:t>
            </w:r>
            <w:r w:rsidR="00C04DDA" w:rsidRPr="00C04DDA">
              <w:rPr>
                <w:rFonts w:cstheme="minorHAnsi"/>
                <w:lang w:val="lt-LT"/>
              </w:rPr>
              <w:t xml:space="preserve"> „šaltam“ būdui.</w:t>
            </w:r>
          </w:p>
        </w:tc>
        <w:tc>
          <w:tcPr>
            <w:tcW w:w="3827" w:type="dxa"/>
          </w:tcPr>
          <w:p w14:paraId="43689611" w14:textId="4503CC89" w:rsidR="007A2A63" w:rsidRPr="00B54B63" w:rsidRDefault="007A2A63" w:rsidP="00884016">
            <w:pPr>
              <w:rPr>
                <w:rFonts w:cstheme="minorHAnsi"/>
                <w:highlight w:val="yellow"/>
                <w:lang w:val="lt-LT"/>
              </w:rPr>
            </w:pPr>
          </w:p>
        </w:tc>
      </w:tr>
      <w:tr w:rsidR="007A2A63" w:rsidRPr="00F25663" w14:paraId="6673DD73" w14:textId="77777777" w:rsidTr="00F12069">
        <w:tc>
          <w:tcPr>
            <w:tcW w:w="1128" w:type="dxa"/>
          </w:tcPr>
          <w:p w14:paraId="460FC5DA" w14:textId="77777777" w:rsidR="007A2A63" w:rsidRPr="00F25663" w:rsidRDefault="007A2A63" w:rsidP="00425BE2">
            <w:pPr>
              <w:jc w:val="center"/>
              <w:rPr>
                <w:rFonts w:cstheme="minorHAnsi"/>
                <w:lang w:val="lt-LT"/>
              </w:rPr>
            </w:pPr>
            <w:r w:rsidRPr="00F25663">
              <w:rPr>
                <w:rFonts w:cstheme="minorHAnsi"/>
                <w:lang w:val="lt-LT"/>
              </w:rPr>
              <w:t>6</w:t>
            </w:r>
          </w:p>
        </w:tc>
        <w:tc>
          <w:tcPr>
            <w:tcW w:w="1659" w:type="dxa"/>
          </w:tcPr>
          <w:p w14:paraId="662605B3" w14:textId="77777777" w:rsidR="007A2A63" w:rsidRPr="00F25663" w:rsidRDefault="007A2A63" w:rsidP="00425BE2">
            <w:pPr>
              <w:rPr>
                <w:rFonts w:cstheme="minorHAnsi"/>
                <w:color w:val="000000"/>
                <w:sz w:val="20"/>
                <w:szCs w:val="20"/>
                <w:lang w:val="lt-LT"/>
              </w:rPr>
            </w:pPr>
            <w:proofErr w:type="spellStart"/>
            <w:r w:rsidRPr="00F25663">
              <w:rPr>
                <w:rFonts w:cstheme="minorHAnsi"/>
                <w:color w:val="000000"/>
                <w:sz w:val="20"/>
                <w:szCs w:val="20"/>
                <w:lang w:val="lt-LT"/>
              </w:rPr>
              <w:t>Polipektomijos</w:t>
            </w:r>
            <w:proofErr w:type="spellEnd"/>
            <w:r w:rsidRPr="00F25663">
              <w:rPr>
                <w:rFonts w:cstheme="minorHAnsi"/>
                <w:color w:val="000000"/>
                <w:sz w:val="20"/>
                <w:szCs w:val="20"/>
                <w:lang w:val="lt-LT"/>
              </w:rPr>
              <w:t xml:space="preserve"> kilpos </w:t>
            </w:r>
            <w:proofErr w:type="spellStart"/>
            <w:r w:rsidRPr="00F25663">
              <w:rPr>
                <w:rFonts w:cstheme="minorHAnsi"/>
                <w:color w:val="000000"/>
                <w:sz w:val="20"/>
                <w:szCs w:val="20"/>
                <w:lang w:val="lt-LT"/>
              </w:rPr>
              <w:t>diminutyvinių</w:t>
            </w:r>
            <w:proofErr w:type="spellEnd"/>
            <w:r w:rsidRPr="00F25663">
              <w:rPr>
                <w:rFonts w:cstheme="minorHAnsi"/>
                <w:color w:val="000000"/>
                <w:sz w:val="20"/>
                <w:szCs w:val="20"/>
                <w:lang w:val="lt-LT"/>
              </w:rPr>
              <w:t xml:space="preserve"> polipų šalinimui</w:t>
            </w:r>
          </w:p>
          <w:p w14:paraId="5BB58522" w14:textId="77777777" w:rsidR="007A2A63" w:rsidRPr="00F25663" w:rsidRDefault="007A2A63" w:rsidP="00425BE2">
            <w:pPr>
              <w:rPr>
                <w:rFonts w:cstheme="minorHAnsi"/>
                <w:lang w:val="lt-LT"/>
              </w:rPr>
            </w:pPr>
          </w:p>
        </w:tc>
        <w:tc>
          <w:tcPr>
            <w:tcW w:w="4018" w:type="dxa"/>
          </w:tcPr>
          <w:p w14:paraId="50F2849B" w14:textId="71028B14" w:rsidR="00447F7B" w:rsidRPr="00F25663" w:rsidRDefault="007A2A63" w:rsidP="00FA45CD">
            <w:pPr>
              <w:rPr>
                <w:rFonts w:cstheme="minorHAnsi"/>
                <w:lang w:val="lt-LT"/>
              </w:rPr>
            </w:pPr>
            <w:r w:rsidRPr="00F25663">
              <w:rPr>
                <w:rFonts w:cstheme="minorHAnsi"/>
                <w:lang w:val="lt-LT"/>
              </w:rPr>
              <w:t xml:space="preserve">Kilpos </w:t>
            </w:r>
            <w:proofErr w:type="spellStart"/>
            <w:r w:rsidRPr="00F25663">
              <w:rPr>
                <w:rFonts w:cstheme="minorHAnsi"/>
                <w:lang w:val="lt-LT"/>
              </w:rPr>
              <w:t>polipektomijai</w:t>
            </w:r>
            <w:proofErr w:type="spellEnd"/>
            <w:r w:rsidRPr="00F25663">
              <w:rPr>
                <w:rFonts w:cstheme="minorHAnsi"/>
                <w:lang w:val="lt-LT"/>
              </w:rPr>
              <w:t>: sterilios, vienkartinės, paruoštos naudojimui, be latekso; kateterio darbinis ilgis ne mažiau 230 cm, kilpos diametras 10 mm ir 15 mm, nerotuojama</w:t>
            </w:r>
            <w:r w:rsidR="00DA4D6D">
              <w:rPr>
                <w:rFonts w:cstheme="minorHAnsi"/>
                <w:lang w:val="lt-LT"/>
              </w:rPr>
              <w:t>; k</w:t>
            </w:r>
            <w:r w:rsidRPr="00F25663">
              <w:rPr>
                <w:rFonts w:cstheme="minorHAnsi"/>
                <w:lang w:val="lt-LT"/>
              </w:rPr>
              <w:t>ieta pinta viela, kilpos vielos diametras ne didesnis negu 0,28 mm.</w:t>
            </w:r>
            <w:r w:rsidR="00DA4D6D">
              <w:rPr>
                <w:rFonts w:cstheme="minorHAnsi"/>
                <w:lang w:val="lt-LT"/>
              </w:rPr>
              <w:t>;</w:t>
            </w:r>
            <w:r w:rsidRPr="00F25663">
              <w:rPr>
                <w:rFonts w:cstheme="minorHAnsi"/>
                <w:lang w:val="lt-LT"/>
              </w:rPr>
              <w:t xml:space="preserve"> </w:t>
            </w:r>
            <w:r w:rsidR="00C04DDA" w:rsidRPr="00C04DDA">
              <w:rPr>
                <w:rFonts w:cstheme="minorHAnsi"/>
                <w:lang w:val="lt-LT"/>
              </w:rPr>
              <w:t>kilpa tinkanti „šaltam“ būdui.</w:t>
            </w:r>
          </w:p>
        </w:tc>
        <w:tc>
          <w:tcPr>
            <w:tcW w:w="3827" w:type="dxa"/>
          </w:tcPr>
          <w:p w14:paraId="02D5FDBD" w14:textId="77777777" w:rsidR="007A2A63" w:rsidRPr="00F25663" w:rsidRDefault="007A2A63" w:rsidP="00425BE2">
            <w:pPr>
              <w:rPr>
                <w:rFonts w:cstheme="minorHAnsi"/>
                <w:lang w:val="lt-LT"/>
              </w:rPr>
            </w:pPr>
          </w:p>
        </w:tc>
      </w:tr>
      <w:tr w:rsidR="007A2A63" w:rsidRPr="00F25663" w14:paraId="7D568CBC" w14:textId="77777777" w:rsidTr="00F12069">
        <w:tc>
          <w:tcPr>
            <w:tcW w:w="1128" w:type="dxa"/>
          </w:tcPr>
          <w:p w14:paraId="060381EA" w14:textId="77777777" w:rsidR="007A2A63" w:rsidRPr="00F25663" w:rsidRDefault="007A2A63" w:rsidP="00425BE2">
            <w:pPr>
              <w:jc w:val="center"/>
              <w:rPr>
                <w:rFonts w:cstheme="minorHAnsi"/>
                <w:lang w:val="lt-LT"/>
              </w:rPr>
            </w:pPr>
            <w:r w:rsidRPr="00F25663">
              <w:rPr>
                <w:rFonts w:cstheme="minorHAnsi"/>
                <w:lang w:val="lt-LT"/>
              </w:rPr>
              <w:t>7</w:t>
            </w:r>
          </w:p>
        </w:tc>
        <w:tc>
          <w:tcPr>
            <w:tcW w:w="1659" w:type="dxa"/>
          </w:tcPr>
          <w:p w14:paraId="4F9B9F29" w14:textId="77777777" w:rsidR="007A2A63" w:rsidRPr="00F25663" w:rsidRDefault="007A2A63" w:rsidP="00425BE2">
            <w:pPr>
              <w:rPr>
                <w:rFonts w:cstheme="minorHAnsi"/>
                <w:color w:val="000000"/>
                <w:sz w:val="20"/>
                <w:szCs w:val="20"/>
                <w:lang w:val="lt-LT"/>
              </w:rPr>
            </w:pPr>
            <w:r w:rsidRPr="00F25663">
              <w:rPr>
                <w:rFonts w:cstheme="minorHAnsi"/>
                <w:color w:val="000000"/>
                <w:sz w:val="20"/>
                <w:szCs w:val="20"/>
                <w:lang w:val="lt-LT"/>
              </w:rPr>
              <w:t xml:space="preserve">Polipų gaudyklė </w:t>
            </w:r>
            <w:proofErr w:type="spellStart"/>
            <w:r w:rsidRPr="00F25663">
              <w:rPr>
                <w:rFonts w:cstheme="minorHAnsi"/>
                <w:color w:val="000000"/>
                <w:sz w:val="20"/>
                <w:szCs w:val="20"/>
                <w:lang w:val="lt-LT"/>
              </w:rPr>
              <w:t>vienkanalė</w:t>
            </w:r>
            <w:proofErr w:type="spellEnd"/>
          </w:p>
        </w:tc>
        <w:tc>
          <w:tcPr>
            <w:tcW w:w="4018" w:type="dxa"/>
          </w:tcPr>
          <w:p w14:paraId="2035C7BB" w14:textId="499EC8E3" w:rsidR="007A2A63" w:rsidRPr="00F25663" w:rsidRDefault="007A2A63" w:rsidP="00425BE2">
            <w:pPr>
              <w:rPr>
                <w:rFonts w:cstheme="minorHAnsi"/>
                <w:lang w:val="lt-LT"/>
              </w:rPr>
            </w:pPr>
            <w:r w:rsidRPr="00F25663">
              <w:rPr>
                <w:rFonts w:cstheme="minorHAnsi"/>
                <w:lang w:val="lt-LT"/>
              </w:rPr>
              <w:t>Polipų gaudyklė</w:t>
            </w:r>
            <w:r w:rsidR="00D3500D">
              <w:rPr>
                <w:rFonts w:cstheme="minorHAnsi"/>
                <w:lang w:val="lt-LT"/>
              </w:rPr>
              <w:t>:</w:t>
            </w:r>
            <w:r w:rsidRPr="00F25663">
              <w:rPr>
                <w:rFonts w:cstheme="minorHAnsi"/>
                <w:lang w:val="lt-LT"/>
              </w:rPr>
              <w:t xml:space="preserve"> vienkartinė, nesterili, turinti vieną kanalą</w:t>
            </w:r>
            <w:r w:rsidR="00D3500D">
              <w:rPr>
                <w:rFonts w:cstheme="minorHAnsi"/>
                <w:lang w:val="lt-LT"/>
              </w:rPr>
              <w:t>.</w:t>
            </w:r>
          </w:p>
        </w:tc>
        <w:tc>
          <w:tcPr>
            <w:tcW w:w="3827" w:type="dxa"/>
          </w:tcPr>
          <w:p w14:paraId="4A3C109F" w14:textId="77777777" w:rsidR="007A2A63" w:rsidRPr="00F25663" w:rsidRDefault="007A2A63" w:rsidP="00425BE2">
            <w:pPr>
              <w:rPr>
                <w:rFonts w:cstheme="minorHAnsi"/>
                <w:lang w:val="lt-LT"/>
              </w:rPr>
            </w:pPr>
          </w:p>
        </w:tc>
      </w:tr>
      <w:tr w:rsidR="00D96F16" w:rsidRPr="00F25663" w14:paraId="177D6D19" w14:textId="77777777" w:rsidTr="00F12069">
        <w:tc>
          <w:tcPr>
            <w:tcW w:w="1128" w:type="dxa"/>
          </w:tcPr>
          <w:p w14:paraId="27FFFD47" w14:textId="70CBA3B1" w:rsidR="00D96F16" w:rsidRPr="00F25663" w:rsidRDefault="00D96F16" w:rsidP="00425BE2">
            <w:pPr>
              <w:jc w:val="center"/>
              <w:rPr>
                <w:rFonts w:cstheme="minorHAnsi"/>
                <w:lang w:val="lt-LT"/>
              </w:rPr>
            </w:pPr>
            <w:r>
              <w:rPr>
                <w:rFonts w:cstheme="minorHAnsi"/>
                <w:lang w:val="lt-LT"/>
              </w:rPr>
              <w:t>8</w:t>
            </w:r>
          </w:p>
        </w:tc>
        <w:tc>
          <w:tcPr>
            <w:tcW w:w="1659" w:type="dxa"/>
          </w:tcPr>
          <w:p w14:paraId="22A44F1B" w14:textId="483A973C" w:rsidR="00D96F16" w:rsidRPr="00F25663" w:rsidRDefault="00D96F16" w:rsidP="00425BE2">
            <w:pPr>
              <w:rPr>
                <w:rFonts w:cstheme="minorHAnsi"/>
                <w:color w:val="000000"/>
                <w:sz w:val="20"/>
                <w:szCs w:val="20"/>
                <w:lang w:val="lt-LT"/>
              </w:rPr>
            </w:pPr>
            <w:r w:rsidRPr="00D96F16">
              <w:rPr>
                <w:rFonts w:cstheme="minorHAnsi"/>
                <w:color w:val="000000"/>
                <w:sz w:val="20"/>
                <w:szCs w:val="20"/>
                <w:lang w:val="lt-LT"/>
              </w:rPr>
              <w:t>Krepšelis polipų gaudymui</w:t>
            </w:r>
          </w:p>
        </w:tc>
        <w:tc>
          <w:tcPr>
            <w:tcW w:w="4018" w:type="dxa"/>
          </w:tcPr>
          <w:p w14:paraId="147B8F22" w14:textId="3D163ECC" w:rsidR="00D96F16" w:rsidRPr="00F25663" w:rsidRDefault="00BE7349" w:rsidP="00BE7349">
            <w:pPr>
              <w:rPr>
                <w:rFonts w:cstheme="minorHAnsi"/>
                <w:lang w:val="lt-LT"/>
              </w:rPr>
            </w:pPr>
            <w:r w:rsidRPr="00D96F16">
              <w:rPr>
                <w:rFonts w:cstheme="minorHAnsi"/>
                <w:color w:val="000000"/>
                <w:sz w:val="20"/>
                <w:szCs w:val="20"/>
                <w:lang w:val="lt-LT"/>
              </w:rPr>
              <w:t>Krepšelis polipų gaudymui</w:t>
            </w:r>
            <w:r>
              <w:rPr>
                <w:rFonts w:cstheme="minorHAnsi"/>
                <w:color w:val="000000"/>
                <w:sz w:val="20"/>
                <w:szCs w:val="20"/>
                <w:lang w:val="lt-LT"/>
              </w:rPr>
              <w:t>: s</w:t>
            </w:r>
            <w:r>
              <w:rPr>
                <w:rFonts w:cstheme="minorHAnsi"/>
                <w:lang w:val="lt-LT"/>
              </w:rPr>
              <w:t xml:space="preserve">terilus, </w:t>
            </w:r>
            <w:r w:rsidR="00D3500D">
              <w:rPr>
                <w:rFonts w:cstheme="minorHAnsi"/>
                <w:lang w:val="lt-LT"/>
              </w:rPr>
              <w:t xml:space="preserve">rotuojamas; </w:t>
            </w:r>
            <w:r>
              <w:rPr>
                <w:rFonts w:cstheme="minorHAnsi"/>
                <w:lang w:val="lt-LT"/>
              </w:rPr>
              <w:t>a</w:t>
            </w:r>
            <w:r w:rsidRPr="00BE7349">
              <w:rPr>
                <w:rFonts w:cstheme="minorHAnsi"/>
                <w:lang w:val="lt-LT"/>
              </w:rPr>
              <w:t>tsidarymo diametras</w:t>
            </w:r>
            <w:r>
              <w:rPr>
                <w:rFonts w:cstheme="minorHAnsi"/>
                <w:lang w:val="lt-LT"/>
              </w:rPr>
              <w:t xml:space="preserve"> – ne maž</w:t>
            </w:r>
            <w:r w:rsidR="00D3500D">
              <w:rPr>
                <w:rFonts w:cstheme="minorHAnsi"/>
                <w:lang w:val="lt-LT"/>
              </w:rPr>
              <w:t>esnis</w:t>
            </w:r>
            <w:r>
              <w:rPr>
                <w:rFonts w:cstheme="minorHAnsi"/>
                <w:lang w:val="lt-LT"/>
              </w:rPr>
              <w:t xml:space="preserve"> </w:t>
            </w:r>
            <w:r w:rsidRPr="00BE7349">
              <w:rPr>
                <w:rFonts w:cstheme="minorHAnsi"/>
                <w:lang w:val="lt-LT"/>
              </w:rPr>
              <w:t>3.0 X 6.0 cm</w:t>
            </w:r>
            <w:r>
              <w:rPr>
                <w:rFonts w:cstheme="minorHAnsi"/>
                <w:lang w:val="lt-LT"/>
              </w:rPr>
              <w:t xml:space="preserve">; </w:t>
            </w:r>
            <w:r w:rsidRPr="00BE7349">
              <w:rPr>
                <w:rFonts w:cstheme="minorHAnsi"/>
                <w:lang w:val="lt-LT"/>
              </w:rPr>
              <w:t xml:space="preserve">darbinis ilgis </w:t>
            </w:r>
            <w:r>
              <w:rPr>
                <w:rFonts w:cstheme="minorHAnsi"/>
                <w:lang w:val="lt-LT"/>
              </w:rPr>
              <w:t>ne maž</w:t>
            </w:r>
            <w:r w:rsidR="00D3500D">
              <w:rPr>
                <w:rFonts w:cstheme="minorHAnsi"/>
                <w:lang w:val="lt-LT"/>
              </w:rPr>
              <w:t>esnis</w:t>
            </w:r>
            <w:r>
              <w:rPr>
                <w:rFonts w:cstheme="minorHAnsi"/>
                <w:lang w:val="lt-LT"/>
              </w:rPr>
              <w:t xml:space="preserve"> </w:t>
            </w:r>
            <w:r w:rsidRPr="00BE7349">
              <w:rPr>
                <w:rFonts w:cstheme="minorHAnsi"/>
                <w:lang w:val="lt-LT"/>
              </w:rPr>
              <w:t>2300 mm</w:t>
            </w:r>
            <w:r>
              <w:rPr>
                <w:rFonts w:cstheme="minorHAnsi"/>
                <w:lang w:val="lt-LT"/>
              </w:rPr>
              <w:t>; t</w:t>
            </w:r>
            <w:r w:rsidRPr="00BE7349">
              <w:rPr>
                <w:rFonts w:cstheme="minorHAnsi"/>
                <w:lang w:val="lt-LT"/>
              </w:rPr>
              <w:t xml:space="preserve">inkantis kanalui Ø 2,8 mm. </w:t>
            </w:r>
            <w:r w:rsidR="00D3500D">
              <w:rPr>
                <w:rFonts w:cstheme="minorHAnsi"/>
                <w:lang w:val="lt-LT"/>
              </w:rPr>
              <w:t>P</w:t>
            </w:r>
            <w:r w:rsidRPr="00BE7349">
              <w:rPr>
                <w:rFonts w:cstheme="minorHAnsi"/>
                <w:lang w:val="lt-LT"/>
              </w:rPr>
              <w:t xml:space="preserve">ilnai veikia </w:t>
            </w:r>
            <w:proofErr w:type="spellStart"/>
            <w:r w:rsidRPr="00BE7349">
              <w:rPr>
                <w:rFonts w:cstheme="minorHAnsi"/>
                <w:lang w:val="lt-LT"/>
              </w:rPr>
              <w:t>retrolankstymo</w:t>
            </w:r>
            <w:proofErr w:type="spellEnd"/>
            <w:r w:rsidRPr="00BE7349">
              <w:rPr>
                <w:rFonts w:cstheme="minorHAnsi"/>
                <w:lang w:val="lt-LT"/>
              </w:rPr>
              <w:t xml:space="preserve"> arba vingiuotose padėtyse</w:t>
            </w:r>
            <w:r>
              <w:rPr>
                <w:rFonts w:cstheme="minorHAnsi"/>
                <w:lang w:val="lt-LT"/>
              </w:rPr>
              <w:t>.</w:t>
            </w:r>
          </w:p>
        </w:tc>
        <w:tc>
          <w:tcPr>
            <w:tcW w:w="3827" w:type="dxa"/>
          </w:tcPr>
          <w:p w14:paraId="632EDA66" w14:textId="77777777" w:rsidR="00D96F16" w:rsidRPr="00F25663" w:rsidRDefault="00D96F16" w:rsidP="00425BE2">
            <w:pPr>
              <w:rPr>
                <w:rFonts w:cstheme="minorHAnsi"/>
                <w:lang w:val="lt-LT"/>
              </w:rPr>
            </w:pPr>
          </w:p>
        </w:tc>
      </w:tr>
      <w:tr w:rsidR="00D96F16" w:rsidRPr="00F25663" w14:paraId="24BFE547" w14:textId="77777777" w:rsidTr="00F12069">
        <w:tc>
          <w:tcPr>
            <w:tcW w:w="1128" w:type="dxa"/>
          </w:tcPr>
          <w:p w14:paraId="428C6703" w14:textId="0AC8A8E6" w:rsidR="00D96F16" w:rsidRPr="00F25663" w:rsidRDefault="00D96F16" w:rsidP="00425BE2">
            <w:pPr>
              <w:jc w:val="center"/>
              <w:rPr>
                <w:rFonts w:cstheme="minorHAnsi"/>
                <w:lang w:val="lt-LT"/>
              </w:rPr>
            </w:pPr>
            <w:r>
              <w:rPr>
                <w:rFonts w:cstheme="minorHAnsi"/>
                <w:lang w:val="lt-LT"/>
              </w:rPr>
              <w:t>9</w:t>
            </w:r>
          </w:p>
        </w:tc>
        <w:tc>
          <w:tcPr>
            <w:tcW w:w="1659" w:type="dxa"/>
          </w:tcPr>
          <w:p w14:paraId="1F58B8AE" w14:textId="226B2B8A" w:rsidR="00D96F16" w:rsidRPr="00F25663" w:rsidRDefault="00D96F16" w:rsidP="00425BE2">
            <w:pPr>
              <w:rPr>
                <w:rFonts w:cstheme="minorHAnsi"/>
                <w:color w:val="000000"/>
                <w:sz w:val="20"/>
                <w:szCs w:val="20"/>
                <w:lang w:val="lt-LT"/>
              </w:rPr>
            </w:pPr>
            <w:proofErr w:type="spellStart"/>
            <w:r w:rsidRPr="00D96F16">
              <w:rPr>
                <w:rFonts w:cstheme="minorHAnsi"/>
                <w:color w:val="000000"/>
                <w:sz w:val="20"/>
                <w:szCs w:val="20"/>
                <w:lang w:val="lt-LT"/>
              </w:rPr>
              <w:t>Endo</w:t>
            </w:r>
            <w:proofErr w:type="spellEnd"/>
            <w:r w:rsidRPr="00D96F16">
              <w:rPr>
                <w:rFonts w:cstheme="minorHAnsi"/>
                <w:color w:val="000000"/>
                <w:sz w:val="20"/>
                <w:szCs w:val="20"/>
                <w:lang w:val="lt-LT"/>
              </w:rPr>
              <w:t xml:space="preserve"> </w:t>
            </w:r>
            <w:proofErr w:type="spellStart"/>
            <w:r w:rsidRPr="00D96F16">
              <w:rPr>
                <w:rFonts w:cstheme="minorHAnsi"/>
                <w:color w:val="000000"/>
                <w:sz w:val="20"/>
                <w:szCs w:val="20"/>
                <w:lang w:val="lt-LT"/>
              </w:rPr>
              <w:t>cup</w:t>
            </w:r>
            <w:proofErr w:type="spellEnd"/>
            <w:r w:rsidRPr="00D96F16">
              <w:rPr>
                <w:rFonts w:cstheme="minorHAnsi"/>
                <w:color w:val="000000"/>
                <w:sz w:val="20"/>
                <w:szCs w:val="20"/>
                <w:lang w:val="lt-LT"/>
              </w:rPr>
              <w:t xml:space="preserve"> (</w:t>
            </w:r>
            <w:proofErr w:type="spellStart"/>
            <w:r w:rsidRPr="00D96F16">
              <w:rPr>
                <w:rFonts w:cstheme="minorHAnsi"/>
                <w:color w:val="000000"/>
                <w:sz w:val="20"/>
                <w:szCs w:val="20"/>
                <w:lang w:val="lt-LT"/>
              </w:rPr>
              <w:t>gastroskopui</w:t>
            </w:r>
            <w:proofErr w:type="spellEnd"/>
            <w:r w:rsidRPr="00D96F16">
              <w:rPr>
                <w:rFonts w:cstheme="minorHAnsi"/>
                <w:color w:val="000000"/>
                <w:sz w:val="20"/>
                <w:szCs w:val="20"/>
                <w:lang w:val="lt-LT"/>
              </w:rPr>
              <w:t xml:space="preserve">/ </w:t>
            </w:r>
            <w:proofErr w:type="spellStart"/>
            <w:r w:rsidRPr="00D96F16">
              <w:rPr>
                <w:rFonts w:cstheme="minorHAnsi"/>
                <w:color w:val="000000"/>
                <w:sz w:val="20"/>
                <w:szCs w:val="20"/>
                <w:lang w:val="lt-LT"/>
              </w:rPr>
              <w:t>kolonoskopui</w:t>
            </w:r>
            <w:proofErr w:type="spellEnd"/>
            <w:r w:rsidRPr="00D96F16">
              <w:rPr>
                <w:rFonts w:cstheme="minorHAnsi"/>
                <w:color w:val="000000"/>
                <w:sz w:val="20"/>
                <w:szCs w:val="20"/>
                <w:lang w:val="lt-LT"/>
              </w:rPr>
              <w:t>)</w:t>
            </w:r>
          </w:p>
        </w:tc>
        <w:tc>
          <w:tcPr>
            <w:tcW w:w="4018" w:type="dxa"/>
          </w:tcPr>
          <w:p w14:paraId="29B1B5D7" w14:textId="1A3916E5" w:rsidR="00D96F16" w:rsidRPr="00F25663" w:rsidRDefault="00E42F45" w:rsidP="00425BE2">
            <w:pPr>
              <w:rPr>
                <w:rFonts w:cstheme="minorHAnsi"/>
                <w:lang w:val="lt-LT"/>
              </w:rPr>
            </w:pPr>
            <w:r w:rsidRPr="00E42F45">
              <w:rPr>
                <w:rFonts w:ascii="Calibri" w:eastAsia="Calibri" w:hAnsi="Calibri" w:cs="Times New Roman"/>
                <w:color w:val="000000"/>
                <w:lang w:val="lt-LT"/>
              </w:rPr>
              <w:t>Sterilūs, vienkartinio naudojimo</w:t>
            </w:r>
            <w:r>
              <w:rPr>
                <w:rFonts w:ascii="Calibri" w:eastAsia="Calibri" w:hAnsi="Calibri" w:cs="Times New Roman"/>
                <w:color w:val="000000"/>
                <w:lang w:val="lt-LT"/>
              </w:rPr>
              <w:t>.</w:t>
            </w:r>
          </w:p>
        </w:tc>
        <w:tc>
          <w:tcPr>
            <w:tcW w:w="3827" w:type="dxa"/>
          </w:tcPr>
          <w:p w14:paraId="2199CFA6" w14:textId="77777777" w:rsidR="00D96F16" w:rsidRPr="00F25663" w:rsidRDefault="00D96F16" w:rsidP="00425BE2">
            <w:pPr>
              <w:rPr>
                <w:rFonts w:cstheme="minorHAnsi"/>
                <w:lang w:val="lt-LT"/>
              </w:rPr>
            </w:pPr>
          </w:p>
        </w:tc>
      </w:tr>
      <w:tr w:rsidR="00D96F16" w:rsidRPr="00F25663" w14:paraId="611FDF23" w14:textId="77777777" w:rsidTr="00F12069">
        <w:tc>
          <w:tcPr>
            <w:tcW w:w="1128" w:type="dxa"/>
          </w:tcPr>
          <w:p w14:paraId="3F3BC84B" w14:textId="256E6842" w:rsidR="00D96F16" w:rsidRPr="00F25663" w:rsidRDefault="00D96F16" w:rsidP="00425BE2">
            <w:pPr>
              <w:jc w:val="center"/>
              <w:rPr>
                <w:rFonts w:cstheme="minorHAnsi"/>
                <w:lang w:val="lt-LT"/>
              </w:rPr>
            </w:pPr>
            <w:r>
              <w:rPr>
                <w:rFonts w:cstheme="minorHAnsi"/>
                <w:lang w:val="lt-LT"/>
              </w:rPr>
              <w:t>10</w:t>
            </w:r>
          </w:p>
        </w:tc>
        <w:tc>
          <w:tcPr>
            <w:tcW w:w="1659" w:type="dxa"/>
          </w:tcPr>
          <w:p w14:paraId="737FAA7A" w14:textId="68BA81B4" w:rsidR="00D96F16" w:rsidRPr="00DA00D4" w:rsidRDefault="00D96F16" w:rsidP="00425BE2">
            <w:pPr>
              <w:rPr>
                <w:rFonts w:cstheme="minorHAnsi"/>
                <w:color w:val="000000"/>
                <w:lang w:val="lt-LT"/>
              </w:rPr>
            </w:pPr>
            <w:r w:rsidRPr="00DA00D4">
              <w:rPr>
                <w:rFonts w:cstheme="minorHAnsi"/>
                <w:color w:val="000000"/>
                <w:lang w:val="lt-LT"/>
              </w:rPr>
              <w:t>Maišelis pašalintų polipų surinkimui</w:t>
            </w:r>
            <w:r w:rsidR="00D3500D" w:rsidRPr="00DA00D4">
              <w:rPr>
                <w:rFonts w:cstheme="minorHAnsi"/>
                <w:color w:val="000000"/>
                <w:lang w:val="lt-LT"/>
              </w:rPr>
              <w:t xml:space="preserve"> ir pašalinimui</w:t>
            </w:r>
          </w:p>
        </w:tc>
        <w:tc>
          <w:tcPr>
            <w:tcW w:w="4018" w:type="dxa"/>
          </w:tcPr>
          <w:p w14:paraId="03BC043C" w14:textId="099E703C" w:rsidR="00D96F16" w:rsidRPr="00DA00D4" w:rsidRDefault="00D3500D" w:rsidP="00FA45CD">
            <w:pPr>
              <w:suppressAutoHyphens/>
              <w:spacing w:line="100" w:lineRule="atLeast"/>
              <w:rPr>
                <w:rFonts w:cstheme="minorHAnsi"/>
                <w:lang w:val="lt-LT"/>
              </w:rPr>
            </w:pPr>
            <w:proofErr w:type="spellStart"/>
            <w:r w:rsidRPr="00DA00D4">
              <w:rPr>
                <w:rFonts w:eastAsia="Times New Roman" w:cstheme="minorHAnsi"/>
                <w:color w:val="000000"/>
                <w:kern w:val="0"/>
                <w:lang w:eastAsia="ar-SA"/>
                <w14:ligatures w14:val="none"/>
              </w:rPr>
              <w:t>Maišelis</w:t>
            </w:r>
            <w:proofErr w:type="spellEnd"/>
            <w:r w:rsidRPr="00DA00D4">
              <w:rPr>
                <w:rFonts w:eastAsia="Times New Roman" w:cstheme="minorHAnsi"/>
                <w:color w:val="000000"/>
                <w:kern w:val="0"/>
                <w:lang w:eastAsia="ar-SA"/>
                <w14:ligatures w14:val="none"/>
              </w:rPr>
              <w:t xml:space="preserve"> </w:t>
            </w:r>
            <w:proofErr w:type="spellStart"/>
            <w:r w:rsidRPr="00DA00D4">
              <w:rPr>
                <w:rFonts w:eastAsia="Times New Roman" w:cstheme="minorHAnsi"/>
                <w:color w:val="000000"/>
                <w:kern w:val="0"/>
                <w:lang w:eastAsia="ar-SA"/>
                <w14:ligatures w14:val="none"/>
              </w:rPr>
              <w:t>pašalintų</w:t>
            </w:r>
            <w:proofErr w:type="spellEnd"/>
            <w:r w:rsidRPr="00DA00D4">
              <w:rPr>
                <w:rFonts w:eastAsia="Times New Roman" w:cstheme="minorHAnsi"/>
                <w:color w:val="000000"/>
                <w:kern w:val="0"/>
                <w:lang w:eastAsia="ar-SA"/>
                <w14:ligatures w14:val="none"/>
              </w:rPr>
              <w:t xml:space="preserve"> </w:t>
            </w:r>
            <w:proofErr w:type="spellStart"/>
            <w:r w:rsidRPr="00DA00D4">
              <w:rPr>
                <w:rFonts w:eastAsia="Times New Roman" w:cstheme="minorHAnsi"/>
                <w:color w:val="000000"/>
                <w:kern w:val="0"/>
                <w:lang w:eastAsia="ar-SA"/>
                <w14:ligatures w14:val="none"/>
              </w:rPr>
              <w:t>polipų</w:t>
            </w:r>
            <w:proofErr w:type="spellEnd"/>
            <w:r w:rsidRPr="00DA00D4">
              <w:rPr>
                <w:rFonts w:eastAsia="Times New Roman" w:cstheme="minorHAnsi"/>
                <w:color w:val="000000"/>
                <w:kern w:val="0"/>
                <w:lang w:eastAsia="ar-SA"/>
                <w14:ligatures w14:val="none"/>
              </w:rPr>
              <w:t xml:space="preserve"> </w:t>
            </w:r>
            <w:proofErr w:type="spellStart"/>
            <w:r w:rsidRPr="00DA00D4">
              <w:rPr>
                <w:rFonts w:eastAsia="Times New Roman" w:cstheme="minorHAnsi"/>
                <w:color w:val="000000"/>
                <w:kern w:val="0"/>
                <w:lang w:eastAsia="ar-SA"/>
                <w14:ligatures w14:val="none"/>
              </w:rPr>
              <w:t>surinkimui</w:t>
            </w:r>
            <w:proofErr w:type="spellEnd"/>
            <w:r w:rsidRPr="00DA00D4">
              <w:rPr>
                <w:rFonts w:eastAsia="Times New Roman" w:cstheme="minorHAnsi"/>
                <w:color w:val="000000"/>
                <w:kern w:val="0"/>
                <w:lang w:eastAsia="ar-SA"/>
                <w14:ligatures w14:val="none"/>
              </w:rPr>
              <w:t xml:space="preserve">: </w:t>
            </w:r>
            <w:proofErr w:type="spellStart"/>
            <w:r w:rsidRPr="00DA00D4">
              <w:rPr>
                <w:rFonts w:eastAsia="Times New Roman" w:cstheme="minorHAnsi"/>
                <w:color w:val="000000"/>
                <w:kern w:val="0"/>
                <w:lang w:eastAsia="ar-SA"/>
                <w14:ligatures w14:val="none"/>
              </w:rPr>
              <w:t>sterilus</w:t>
            </w:r>
            <w:proofErr w:type="spellEnd"/>
            <w:r w:rsidRPr="00DA00D4">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rotuojamas</w:t>
            </w:r>
            <w:proofErr w:type="spellEnd"/>
            <w:r w:rsidRPr="00DA00D4">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atsidarymo</w:t>
            </w:r>
            <w:proofErr w:type="spellEnd"/>
            <w:r w:rsidRPr="00D3500D">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diametras</w:t>
            </w:r>
            <w:proofErr w:type="spellEnd"/>
            <w:r w:rsidRPr="00DA00D4">
              <w:rPr>
                <w:rFonts w:eastAsia="Times New Roman" w:cstheme="minorHAnsi"/>
                <w:color w:val="000000"/>
                <w:kern w:val="0"/>
                <w:lang w:eastAsia="ar-SA"/>
                <w14:ligatures w14:val="none"/>
              </w:rPr>
              <w:t xml:space="preserve"> ne </w:t>
            </w:r>
            <w:proofErr w:type="spellStart"/>
            <w:r w:rsidRPr="00DA00D4">
              <w:rPr>
                <w:rFonts w:eastAsia="Times New Roman" w:cstheme="minorHAnsi"/>
                <w:color w:val="000000"/>
                <w:kern w:val="0"/>
                <w:lang w:eastAsia="ar-SA"/>
                <w14:ligatures w14:val="none"/>
              </w:rPr>
              <w:t>maženis</w:t>
            </w:r>
            <w:proofErr w:type="spellEnd"/>
            <w:r w:rsidRPr="00DA00D4">
              <w:rPr>
                <w:rFonts w:eastAsia="Times New Roman" w:cstheme="minorHAnsi"/>
                <w:color w:val="000000"/>
                <w:kern w:val="0"/>
                <w:lang w:eastAsia="ar-SA"/>
                <w14:ligatures w14:val="none"/>
              </w:rPr>
              <w:t xml:space="preserve"> </w:t>
            </w:r>
            <w:proofErr w:type="spellStart"/>
            <w:r w:rsidRPr="00DA00D4">
              <w:rPr>
                <w:rFonts w:eastAsia="Times New Roman" w:cstheme="minorHAnsi"/>
                <w:color w:val="000000"/>
                <w:kern w:val="0"/>
                <w:lang w:eastAsia="ar-SA"/>
                <w14:ligatures w14:val="none"/>
              </w:rPr>
              <w:t>kaip</w:t>
            </w:r>
            <w:proofErr w:type="spellEnd"/>
            <w:r w:rsidRPr="00DA00D4">
              <w:rPr>
                <w:rFonts w:eastAsia="Times New Roman" w:cstheme="minorHAnsi"/>
                <w:color w:val="000000"/>
                <w:kern w:val="0"/>
                <w:lang w:eastAsia="ar-SA"/>
                <w14:ligatures w14:val="none"/>
              </w:rPr>
              <w:t xml:space="preserve"> </w:t>
            </w:r>
            <w:r w:rsidRPr="00D3500D">
              <w:rPr>
                <w:rFonts w:eastAsia="Times New Roman" w:cstheme="minorHAnsi"/>
                <w:color w:val="000000"/>
                <w:kern w:val="0"/>
                <w:lang w:eastAsia="ar-SA"/>
                <w14:ligatures w14:val="none"/>
              </w:rPr>
              <w:t>30mm</w:t>
            </w:r>
            <w:r w:rsidRPr="00DA00D4">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darbinis</w:t>
            </w:r>
            <w:proofErr w:type="spellEnd"/>
            <w:r w:rsidRPr="00D3500D">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ilgis</w:t>
            </w:r>
            <w:proofErr w:type="spellEnd"/>
            <w:r w:rsidRPr="00DA00D4">
              <w:rPr>
                <w:rFonts w:eastAsia="Times New Roman" w:cstheme="minorHAnsi"/>
                <w:color w:val="000000"/>
                <w:kern w:val="0"/>
                <w:lang w:eastAsia="ar-SA"/>
                <w14:ligatures w14:val="none"/>
              </w:rPr>
              <w:t xml:space="preserve"> ne </w:t>
            </w:r>
            <w:proofErr w:type="spellStart"/>
            <w:r w:rsidRPr="00DA00D4">
              <w:rPr>
                <w:rFonts w:eastAsia="Times New Roman" w:cstheme="minorHAnsi"/>
                <w:color w:val="000000"/>
                <w:kern w:val="0"/>
                <w:lang w:eastAsia="ar-SA"/>
                <w14:ligatures w14:val="none"/>
              </w:rPr>
              <w:t>mažesnis</w:t>
            </w:r>
            <w:proofErr w:type="spellEnd"/>
            <w:r w:rsidRPr="00DA00D4">
              <w:rPr>
                <w:rFonts w:eastAsia="Times New Roman" w:cstheme="minorHAnsi"/>
                <w:color w:val="000000"/>
                <w:kern w:val="0"/>
                <w:lang w:eastAsia="ar-SA"/>
                <w14:ligatures w14:val="none"/>
              </w:rPr>
              <w:t xml:space="preserve"> </w:t>
            </w:r>
            <w:r w:rsidRPr="00D3500D">
              <w:rPr>
                <w:rFonts w:eastAsia="Times New Roman" w:cstheme="minorHAnsi"/>
                <w:color w:val="000000"/>
                <w:kern w:val="0"/>
                <w:lang w:eastAsia="ar-SA"/>
                <w14:ligatures w14:val="none"/>
              </w:rPr>
              <w:t>2300 mm</w:t>
            </w:r>
            <w:r w:rsidRPr="00DA00D4">
              <w:rPr>
                <w:rFonts w:eastAsia="Times New Roman" w:cstheme="minorHAnsi"/>
                <w:color w:val="000000"/>
                <w:kern w:val="0"/>
                <w:lang w:eastAsia="ar-SA"/>
                <w14:ligatures w14:val="none"/>
              </w:rPr>
              <w:t>;</w:t>
            </w:r>
            <w:r w:rsidRPr="00D3500D">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tinka</w:t>
            </w:r>
            <w:r w:rsidRPr="00DA00D4">
              <w:rPr>
                <w:rFonts w:eastAsia="Times New Roman" w:cstheme="minorHAnsi"/>
                <w:color w:val="000000"/>
                <w:kern w:val="0"/>
                <w:lang w:eastAsia="ar-SA"/>
                <w14:ligatures w14:val="none"/>
              </w:rPr>
              <w:t>nti</w:t>
            </w:r>
            <w:r w:rsidRPr="00D3500D">
              <w:rPr>
                <w:rFonts w:eastAsia="Times New Roman" w:cstheme="minorHAnsi"/>
                <w:color w:val="000000"/>
                <w:kern w:val="0"/>
                <w:lang w:eastAsia="ar-SA"/>
                <w14:ligatures w14:val="none"/>
              </w:rPr>
              <w:t>s</w:t>
            </w:r>
            <w:proofErr w:type="spellEnd"/>
            <w:r w:rsidRPr="00D3500D">
              <w:rPr>
                <w:rFonts w:eastAsia="Times New Roman" w:cstheme="minorHAnsi"/>
                <w:color w:val="000000"/>
                <w:kern w:val="0"/>
                <w:lang w:eastAsia="ar-SA"/>
                <w14:ligatures w14:val="none"/>
              </w:rPr>
              <w:t xml:space="preserve"> </w:t>
            </w:r>
            <w:proofErr w:type="spellStart"/>
            <w:r w:rsidRPr="00D3500D">
              <w:rPr>
                <w:rFonts w:eastAsia="Times New Roman" w:cstheme="minorHAnsi"/>
                <w:color w:val="000000"/>
                <w:kern w:val="0"/>
                <w:lang w:eastAsia="ar-SA"/>
                <w14:ligatures w14:val="none"/>
              </w:rPr>
              <w:t>kanalui</w:t>
            </w:r>
            <w:proofErr w:type="spellEnd"/>
            <w:r w:rsidRPr="00D3500D">
              <w:rPr>
                <w:rFonts w:eastAsia="Times New Roman" w:cstheme="minorHAnsi"/>
                <w:color w:val="000000"/>
                <w:kern w:val="0"/>
                <w:lang w:eastAsia="ar-SA"/>
                <w14:ligatures w14:val="none"/>
              </w:rPr>
              <w:t xml:space="preserve"> Ø</w:t>
            </w:r>
            <w:r w:rsidRPr="00DA00D4">
              <w:rPr>
                <w:rFonts w:eastAsia="Times New Roman" w:cstheme="minorHAnsi"/>
                <w:color w:val="000000"/>
                <w:kern w:val="0"/>
                <w:lang w:eastAsia="ar-SA"/>
                <w14:ligatures w14:val="none"/>
              </w:rPr>
              <w:t xml:space="preserve"> </w:t>
            </w:r>
            <w:r w:rsidRPr="00D3500D">
              <w:rPr>
                <w:rFonts w:eastAsia="Times New Roman" w:cstheme="minorHAnsi"/>
                <w:color w:val="000000"/>
                <w:kern w:val="0"/>
                <w:lang w:eastAsia="ar-SA"/>
                <w14:ligatures w14:val="none"/>
              </w:rPr>
              <w:t>2,8mm</w:t>
            </w:r>
            <w:r w:rsidRPr="00DA00D4">
              <w:rPr>
                <w:rFonts w:eastAsia="Times New Roman" w:cstheme="minorHAnsi"/>
                <w:color w:val="000000"/>
                <w:kern w:val="0"/>
                <w:lang w:eastAsia="ar-SA"/>
                <w14:ligatures w14:val="none"/>
              </w:rPr>
              <w:t>.</w:t>
            </w:r>
          </w:p>
        </w:tc>
        <w:tc>
          <w:tcPr>
            <w:tcW w:w="3827" w:type="dxa"/>
          </w:tcPr>
          <w:p w14:paraId="5EFB134A" w14:textId="77777777" w:rsidR="00D96F16" w:rsidRPr="00F25663" w:rsidRDefault="00D96F16" w:rsidP="00425BE2">
            <w:pPr>
              <w:rPr>
                <w:rFonts w:cstheme="minorHAnsi"/>
                <w:lang w:val="lt-LT"/>
              </w:rPr>
            </w:pPr>
          </w:p>
        </w:tc>
      </w:tr>
      <w:tr w:rsidR="00D96F16" w:rsidRPr="00F25663" w14:paraId="1DA2BE0D" w14:textId="77777777" w:rsidTr="00F12069">
        <w:tc>
          <w:tcPr>
            <w:tcW w:w="1128" w:type="dxa"/>
          </w:tcPr>
          <w:p w14:paraId="586823CA" w14:textId="4EB58E76" w:rsidR="00D96F16" w:rsidRPr="00F25663" w:rsidRDefault="00D96F16" w:rsidP="00425BE2">
            <w:pPr>
              <w:jc w:val="center"/>
              <w:rPr>
                <w:rFonts w:cstheme="minorHAnsi"/>
                <w:lang w:val="lt-LT"/>
              </w:rPr>
            </w:pPr>
            <w:r>
              <w:rPr>
                <w:rFonts w:cstheme="minorHAnsi"/>
                <w:lang w:val="lt-LT"/>
              </w:rPr>
              <w:t>11</w:t>
            </w:r>
          </w:p>
        </w:tc>
        <w:tc>
          <w:tcPr>
            <w:tcW w:w="1659" w:type="dxa"/>
          </w:tcPr>
          <w:p w14:paraId="2E31D480" w14:textId="40BD101B" w:rsidR="00D96F16" w:rsidRPr="00DA00D4" w:rsidRDefault="00D96F16" w:rsidP="00425BE2">
            <w:pPr>
              <w:rPr>
                <w:rFonts w:cstheme="minorHAnsi"/>
                <w:color w:val="000000"/>
                <w:lang w:val="lt-LT"/>
              </w:rPr>
            </w:pPr>
            <w:r w:rsidRPr="00DA00D4">
              <w:rPr>
                <w:rFonts w:cstheme="minorHAnsi"/>
                <w:color w:val="000000"/>
                <w:lang w:val="lt-LT"/>
              </w:rPr>
              <w:t>Šepetėliai endoskopinių kanalų valymui</w:t>
            </w:r>
          </w:p>
        </w:tc>
        <w:tc>
          <w:tcPr>
            <w:tcW w:w="4018" w:type="dxa"/>
          </w:tcPr>
          <w:p w14:paraId="48B1FD5A" w14:textId="24CF5870" w:rsidR="00D96F16" w:rsidRPr="00DA00D4" w:rsidRDefault="00DA00D4" w:rsidP="00425BE2">
            <w:pPr>
              <w:rPr>
                <w:rFonts w:cstheme="minorHAnsi"/>
                <w:lang w:val="lt-LT"/>
              </w:rPr>
            </w:pPr>
            <w:proofErr w:type="spellStart"/>
            <w:r w:rsidRPr="00DA00D4">
              <w:rPr>
                <w:rFonts w:ascii="Calibri" w:eastAsia="Calibri" w:hAnsi="Calibri" w:cs="Times New Roman"/>
              </w:rPr>
              <w:t>Šepetėliai</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endoslopinių</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kanalų</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valymui</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kateterio</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ilgis</w:t>
            </w:r>
            <w:proofErr w:type="spellEnd"/>
            <w:r w:rsidRPr="00DA00D4">
              <w:rPr>
                <w:rFonts w:ascii="Calibri" w:eastAsia="Calibri" w:hAnsi="Calibri" w:cs="Times New Roman"/>
              </w:rPr>
              <w:t xml:space="preserve"> ne </w:t>
            </w:r>
            <w:proofErr w:type="spellStart"/>
            <w:r w:rsidRPr="00DA00D4">
              <w:rPr>
                <w:rFonts w:ascii="Calibri" w:eastAsia="Calibri" w:hAnsi="Calibri" w:cs="Times New Roman"/>
              </w:rPr>
              <w:t>mažesnis</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kaip</w:t>
            </w:r>
            <w:proofErr w:type="spellEnd"/>
            <w:r w:rsidRPr="00DA00D4">
              <w:rPr>
                <w:rFonts w:ascii="Calibri" w:eastAsia="Calibri" w:hAnsi="Calibri" w:cs="Times New Roman"/>
              </w:rPr>
              <w:t xml:space="preserve"> 230cm, </w:t>
            </w:r>
            <w:proofErr w:type="spellStart"/>
            <w:r w:rsidRPr="00DA00D4">
              <w:rPr>
                <w:rFonts w:ascii="Calibri" w:eastAsia="Calibri" w:hAnsi="Calibri" w:cs="Times New Roman"/>
              </w:rPr>
              <w:t>diametras</w:t>
            </w:r>
            <w:proofErr w:type="spellEnd"/>
            <w:r w:rsidRPr="00DA00D4">
              <w:rPr>
                <w:rFonts w:ascii="Calibri" w:eastAsia="Calibri" w:hAnsi="Calibri" w:cs="Times New Roman"/>
              </w:rPr>
              <w:t xml:space="preserve"> 1,8 mm</w:t>
            </w:r>
            <w:r w:rsidRPr="00DA00D4">
              <w:rPr>
                <w:rFonts w:cstheme="minorHAnsi"/>
                <w:lang w:val="lt-LT"/>
              </w:rPr>
              <w:t>±2 mm</w:t>
            </w:r>
            <w:r w:rsidRPr="00DA00D4">
              <w:rPr>
                <w:rFonts w:ascii="Calibri" w:eastAsia="Calibri" w:hAnsi="Calibri" w:cs="Times New Roman"/>
              </w:rPr>
              <w:t xml:space="preserve">, </w:t>
            </w:r>
            <w:proofErr w:type="spellStart"/>
            <w:r w:rsidRPr="00DA00D4">
              <w:rPr>
                <w:rFonts w:ascii="Calibri" w:eastAsia="Calibri" w:hAnsi="Calibri" w:cs="Times New Roman"/>
              </w:rPr>
              <w:t>tinkantys</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darbiniam</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kanalui</w:t>
            </w:r>
            <w:proofErr w:type="spellEnd"/>
            <w:r w:rsidRPr="00DA00D4">
              <w:rPr>
                <w:rFonts w:ascii="Calibri" w:eastAsia="Calibri" w:hAnsi="Calibri" w:cs="Times New Roman"/>
              </w:rPr>
              <w:t xml:space="preserve"> </w:t>
            </w:r>
            <w:proofErr w:type="spellStart"/>
            <w:r w:rsidRPr="00DA00D4">
              <w:rPr>
                <w:rFonts w:ascii="Calibri" w:eastAsia="Calibri" w:hAnsi="Calibri" w:cs="Times New Roman"/>
              </w:rPr>
              <w:t>nuo</w:t>
            </w:r>
            <w:proofErr w:type="spellEnd"/>
            <w:r w:rsidRPr="00DA00D4">
              <w:rPr>
                <w:rFonts w:ascii="Calibri" w:eastAsia="Calibri" w:hAnsi="Calibri" w:cs="Times New Roman"/>
              </w:rPr>
              <w:t xml:space="preserve"> 2,8 mm </w:t>
            </w:r>
            <w:proofErr w:type="spellStart"/>
            <w:r w:rsidRPr="00DA00D4">
              <w:rPr>
                <w:rFonts w:ascii="Calibri" w:eastAsia="Calibri" w:hAnsi="Calibri" w:cs="Times New Roman"/>
              </w:rPr>
              <w:t>iki</w:t>
            </w:r>
            <w:proofErr w:type="spellEnd"/>
            <w:r w:rsidRPr="00DA00D4">
              <w:rPr>
                <w:rFonts w:ascii="Calibri" w:eastAsia="Calibri" w:hAnsi="Calibri" w:cs="Times New Roman"/>
              </w:rPr>
              <w:t xml:space="preserve"> 5 mm.</w:t>
            </w:r>
          </w:p>
        </w:tc>
        <w:tc>
          <w:tcPr>
            <w:tcW w:w="3827" w:type="dxa"/>
          </w:tcPr>
          <w:p w14:paraId="6F515124" w14:textId="77777777" w:rsidR="00D96F16" w:rsidRPr="00F25663" w:rsidRDefault="00D96F16" w:rsidP="00425BE2">
            <w:pPr>
              <w:rPr>
                <w:rFonts w:cstheme="minorHAnsi"/>
                <w:lang w:val="lt-LT"/>
              </w:rPr>
            </w:pPr>
          </w:p>
        </w:tc>
      </w:tr>
    </w:tbl>
    <w:p w14:paraId="7C61F47D" w14:textId="77777777" w:rsidR="007A2A63" w:rsidRDefault="007A2A63" w:rsidP="007A2A63">
      <w:pPr>
        <w:ind w:hanging="567"/>
      </w:pPr>
    </w:p>
    <w:p w14:paraId="54ED6AB3" w14:textId="77777777" w:rsidR="007A2A63" w:rsidRDefault="007A2A63" w:rsidP="007A2A63">
      <w:pPr>
        <w:pStyle w:val="paragraph"/>
        <w:spacing w:before="0" w:beforeAutospacing="0" w:after="0" w:afterAutospacing="0"/>
        <w:jc w:val="center"/>
        <w:textAlignment w:val="baseline"/>
        <w:rPr>
          <w:rFonts w:ascii="Segoe UI" w:hAnsi="Segoe UI" w:cs="Segoe UI"/>
          <w:sz w:val="18"/>
          <w:szCs w:val="18"/>
        </w:rPr>
      </w:pPr>
      <w:r>
        <w:rPr>
          <w:rStyle w:val="normaltextrun"/>
          <w:b/>
          <w:bCs/>
          <w:sz w:val="20"/>
          <w:szCs w:val="20"/>
          <w:lang w:val="lt-LT"/>
        </w:rPr>
        <w:t>Taikomi aplinkosauginiai reikalavimai </w:t>
      </w:r>
      <w:r>
        <w:rPr>
          <w:rStyle w:val="eop"/>
          <w:sz w:val="20"/>
          <w:szCs w:val="20"/>
        </w:rPr>
        <w:t> </w:t>
      </w:r>
    </w:p>
    <w:p w14:paraId="332348A5" w14:textId="77777777" w:rsidR="007A2A63" w:rsidRDefault="007A2A63" w:rsidP="007A2A63">
      <w:pPr>
        <w:pStyle w:val="paragraph"/>
        <w:spacing w:before="0" w:beforeAutospacing="0" w:after="0" w:afterAutospacing="0"/>
        <w:jc w:val="right"/>
        <w:textAlignment w:val="baseline"/>
        <w:rPr>
          <w:rFonts w:ascii="Segoe UI" w:hAnsi="Segoe UI" w:cs="Segoe UI"/>
          <w:sz w:val="18"/>
          <w:szCs w:val="18"/>
        </w:rPr>
      </w:pPr>
      <w:r>
        <w:rPr>
          <w:rStyle w:val="normaltextrun"/>
          <w:b/>
          <w:bCs/>
          <w:sz w:val="20"/>
          <w:szCs w:val="20"/>
          <w:lang w:val="lt-LT"/>
        </w:rPr>
        <w:t>2 lentelė.</w:t>
      </w:r>
      <w:r>
        <w:rPr>
          <w:rStyle w:val="eop"/>
          <w:sz w:val="20"/>
          <w:szCs w:val="20"/>
        </w:rPr>
        <w:t> </w:t>
      </w:r>
    </w:p>
    <w:tbl>
      <w:tblPr>
        <w:tblW w:w="10915"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4"/>
        <w:gridCol w:w="6592"/>
        <w:gridCol w:w="3089"/>
      </w:tblGrid>
      <w:tr w:rsidR="007A2A63" w14:paraId="0ACD2AD3" w14:textId="77777777" w:rsidTr="00425BE2">
        <w:trPr>
          <w:trHeight w:val="341"/>
        </w:trPr>
        <w:tc>
          <w:tcPr>
            <w:tcW w:w="1234" w:type="dxa"/>
            <w:tcBorders>
              <w:top w:val="single" w:sz="6" w:space="0" w:color="auto"/>
              <w:left w:val="single" w:sz="6" w:space="0" w:color="auto"/>
              <w:bottom w:val="single" w:sz="6" w:space="0" w:color="auto"/>
              <w:right w:val="single" w:sz="6" w:space="0" w:color="auto"/>
            </w:tcBorders>
            <w:hideMark/>
          </w:tcPr>
          <w:p w14:paraId="6BA69FD4" w14:textId="77777777" w:rsidR="007A2A63" w:rsidRDefault="007A2A63" w:rsidP="00425BE2">
            <w:pPr>
              <w:pStyle w:val="paragraph"/>
              <w:spacing w:before="0" w:beforeAutospacing="0" w:after="0" w:afterAutospacing="0"/>
              <w:jc w:val="center"/>
              <w:textAlignment w:val="baseline"/>
            </w:pPr>
            <w:r>
              <w:rPr>
                <w:rStyle w:val="normaltextrun"/>
                <w:b/>
                <w:bCs/>
                <w:sz w:val="20"/>
                <w:szCs w:val="20"/>
                <w:lang w:val="lt-LT"/>
              </w:rPr>
              <w:t>Eil. Nr.</w:t>
            </w:r>
            <w:r>
              <w:rPr>
                <w:rStyle w:val="eop"/>
                <w:sz w:val="20"/>
                <w:szCs w:val="20"/>
              </w:rPr>
              <w:t> </w:t>
            </w:r>
          </w:p>
        </w:tc>
        <w:tc>
          <w:tcPr>
            <w:tcW w:w="6592" w:type="dxa"/>
            <w:tcBorders>
              <w:top w:val="single" w:sz="6" w:space="0" w:color="auto"/>
              <w:left w:val="single" w:sz="6" w:space="0" w:color="auto"/>
              <w:bottom w:val="single" w:sz="6" w:space="0" w:color="auto"/>
              <w:right w:val="single" w:sz="6" w:space="0" w:color="auto"/>
            </w:tcBorders>
            <w:vAlign w:val="center"/>
            <w:hideMark/>
          </w:tcPr>
          <w:p w14:paraId="724E8990" w14:textId="77777777" w:rsidR="007A2A63" w:rsidRDefault="007A2A63" w:rsidP="00425BE2">
            <w:pPr>
              <w:pStyle w:val="paragraph"/>
              <w:spacing w:before="0" w:beforeAutospacing="0" w:after="0" w:afterAutospacing="0"/>
              <w:jc w:val="center"/>
              <w:textAlignment w:val="baseline"/>
            </w:pPr>
            <w:r>
              <w:rPr>
                <w:rStyle w:val="normaltextrun"/>
                <w:b/>
                <w:bCs/>
                <w:sz w:val="20"/>
                <w:szCs w:val="20"/>
                <w:lang w:val="lt-LT"/>
              </w:rPr>
              <w:t>Parametrai (specifikacija)</w:t>
            </w:r>
            <w:r>
              <w:rPr>
                <w:rStyle w:val="eop"/>
                <w:sz w:val="20"/>
                <w:szCs w:val="20"/>
              </w:rPr>
              <w:t> </w:t>
            </w:r>
          </w:p>
        </w:tc>
        <w:tc>
          <w:tcPr>
            <w:tcW w:w="3089" w:type="dxa"/>
            <w:tcBorders>
              <w:top w:val="single" w:sz="6" w:space="0" w:color="auto"/>
              <w:left w:val="single" w:sz="6" w:space="0" w:color="auto"/>
              <w:bottom w:val="single" w:sz="6" w:space="0" w:color="auto"/>
              <w:right w:val="single" w:sz="6" w:space="0" w:color="auto"/>
            </w:tcBorders>
            <w:hideMark/>
          </w:tcPr>
          <w:p w14:paraId="4A005BC3" w14:textId="77777777" w:rsidR="007A2A63" w:rsidRDefault="007A2A63" w:rsidP="00425BE2">
            <w:pPr>
              <w:pStyle w:val="paragraph"/>
              <w:spacing w:before="0" w:beforeAutospacing="0" w:after="0" w:afterAutospacing="0"/>
              <w:jc w:val="center"/>
              <w:textAlignment w:val="baseline"/>
            </w:pPr>
            <w:r>
              <w:rPr>
                <w:rStyle w:val="normaltextrun"/>
                <w:b/>
                <w:bCs/>
                <w:sz w:val="20"/>
                <w:szCs w:val="20"/>
                <w:lang w:val="lt-LT"/>
              </w:rPr>
              <w:t>Įrodantys dokumentai</w:t>
            </w:r>
            <w:r>
              <w:rPr>
                <w:rStyle w:val="eop"/>
                <w:sz w:val="20"/>
                <w:szCs w:val="20"/>
              </w:rPr>
              <w:t> </w:t>
            </w:r>
          </w:p>
        </w:tc>
      </w:tr>
      <w:tr w:rsidR="007A2A63" w14:paraId="7FC352A3" w14:textId="77777777" w:rsidTr="00425BE2">
        <w:trPr>
          <w:trHeight w:val="341"/>
        </w:trPr>
        <w:tc>
          <w:tcPr>
            <w:tcW w:w="1234" w:type="dxa"/>
            <w:tcBorders>
              <w:top w:val="single" w:sz="6" w:space="0" w:color="auto"/>
              <w:left w:val="single" w:sz="6" w:space="0" w:color="auto"/>
              <w:bottom w:val="single" w:sz="6" w:space="0" w:color="auto"/>
              <w:right w:val="single" w:sz="6" w:space="0" w:color="auto"/>
            </w:tcBorders>
            <w:hideMark/>
          </w:tcPr>
          <w:p w14:paraId="7BF0921A" w14:textId="77777777" w:rsidR="007A2A63" w:rsidRDefault="007A2A63" w:rsidP="00425BE2">
            <w:pPr>
              <w:pStyle w:val="paragraph"/>
              <w:spacing w:before="0" w:beforeAutospacing="0" w:after="0" w:afterAutospacing="0"/>
              <w:textAlignment w:val="baseline"/>
            </w:pPr>
            <w:r>
              <w:rPr>
                <w:rStyle w:val="normaltextrun"/>
                <w:sz w:val="20"/>
                <w:szCs w:val="20"/>
                <w:lang w:val="lt-LT"/>
              </w:rPr>
              <w:t>1.</w:t>
            </w:r>
            <w:r>
              <w:rPr>
                <w:rStyle w:val="eop"/>
                <w:sz w:val="20"/>
                <w:szCs w:val="20"/>
              </w:rPr>
              <w:t> </w:t>
            </w:r>
          </w:p>
        </w:tc>
        <w:tc>
          <w:tcPr>
            <w:tcW w:w="6592" w:type="dxa"/>
            <w:tcBorders>
              <w:top w:val="single" w:sz="6" w:space="0" w:color="auto"/>
              <w:left w:val="single" w:sz="6" w:space="0" w:color="auto"/>
              <w:bottom w:val="single" w:sz="6" w:space="0" w:color="auto"/>
              <w:right w:val="single" w:sz="6" w:space="0" w:color="auto"/>
            </w:tcBorders>
            <w:hideMark/>
          </w:tcPr>
          <w:p w14:paraId="5721EB27" w14:textId="77777777" w:rsidR="007A2A63" w:rsidRDefault="007A2A63" w:rsidP="00425BE2">
            <w:pPr>
              <w:pStyle w:val="paragraph"/>
              <w:spacing w:before="0" w:beforeAutospacing="0" w:after="0" w:afterAutospacing="0"/>
              <w:jc w:val="both"/>
              <w:textAlignment w:val="baseline"/>
            </w:pPr>
            <w:r>
              <w:rPr>
                <w:rStyle w:val="normaltextrun"/>
                <w:sz w:val="20"/>
                <w:szCs w:val="20"/>
                <w:lang w:val="lt-LT"/>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r>
              <w:rPr>
                <w:rStyle w:val="eop"/>
                <w:sz w:val="20"/>
                <w:szCs w:val="20"/>
              </w:rPr>
              <w:t> </w:t>
            </w:r>
          </w:p>
        </w:tc>
        <w:tc>
          <w:tcPr>
            <w:tcW w:w="3089" w:type="dxa"/>
            <w:tcBorders>
              <w:top w:val="single" w:sz="6" w:space="0" w:color="auto"/>
              <w:left w:val="single" w:sz="6" w:space="0" w:color="auto"/>
              <w:bottom w:val="single" w:sz="6" w:space="0" w:color="auto"/>
              <w:right w:val="single" w:sz="6" w:space="0" w:color="auto"/>
            </w:tcBorders>
            <w:hideMark/>
          </w:tcPr>
          <w:p w14:paraId="4B470CD0" w14:textId="77777777" w:rsidR="007A2A63" w:rsidRDefault="007A2A63" w:rsidP="00425BE2">
            <w:pPr>
              <w:pStyle w:val="paragraph"/>
              <w:spacing w:before="0" w:beforeAutospacing="0" w:after="0" w:afterAutospacing="0"/>
              <w:textAlignment w:val="baseline"/>
            </w:pPr>
            <w:r>
              <w:rPr>
                <w:rStyle w:val="normaltextrun"/>
                <w:i/>
                <w:iCs/>
                <w:sz w:val="20"/>
                <w:szCs w:val="20"/>
                <w:lang w:val="lt-LT"/>
              </w:rPr>
              <w:t xml:space="preserve">Atitiktį reikalavimams įrodantys dokumentai: </w:t>
            </w:r>
            <w:r>
              <w:rPr>
                <w:rStyle w:val="normaltextrun"/>
                <w:sz w:val="20"/>
                <w:szCs w:val="20"/>
                <w:lang w:val="lt-LT"/>
              </w:rPr>
              <w:t>tiekėjo deklaracija arba kiti lygiaverčiai įrodymai.</w:t>
            </w:r>
            <w:r>
              <w:rPr>
                <w:rStyle w:val="eop"/>
                <w:sz w:val="20"/>
                <w:szCs w:val="20"/>
              </w:rPr>
              <w:t> </w:t>
            </w:r>
          </w:p>
        </w:tc>
      </w:tr>
    </w:tbl>
    <w:p w14:paraId="03463792" w14:textId="77777777" w:rsidR="007A2A63" w:rsidRDefault="007A2A63" w:rsidP="007A2A63">
      <w:pPr>
        <w:pStyle w:val="paragraph"/>
        <w:spacing w:before="0" w:beforeAutospacing="0" w:after="0" w:afterAutospacing="0"/>
        <w:textAlignment w:val="baseline"/>
        <w:rPr>
          <w:color w:val="000000"/>
          <w:lang w:val="lt-LT"/>
        </w:rPr>
      </w:pPr>
    </w:p>
    <w:p w14:paraId="37CE955C" w14:textId="77777777" w:rsidR="007A2A63" w:rsidRDefault="007A2A63"/>
    <w:sectPr w:rsidR="007A2A63" w:rsidSect="000A53FF">
      <w:pgSz w:w="11906" w:h="16838"/>
      <w:pgMar w:top="567"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17CB7"/>
    <w:multiLevelType w:val="hybridMultilevel"/>
    <w:tmpl w:val="204082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8CA"/>
    <w:rsid w:val="000A53FF"/>
    <w:rsid w:val="00114D4D"/>
    <w:rsid w:val="001E7273"/>
    <w:rsid w:val="00447F7B"/>
    <w:rsid w:val="00770A35"/>
    <w:rsid w:val="007A2A63"/>
    <w:rsid w:val="00884016"/>
    <w:rsid w:val="00A95B1D"/>
    <w:rsid w:val="00B034B0"/>
    <w:rsid w:val="00B112A5"/>
    <w:rsid w:val="00B54B63"/>
    <w:rsid w:val="00B761A5"/>
    <w:rsid w:val="00BE7349"/>
    <w:rsid w:val="00C04DDA"/>
    <w:rsid w:val="00D2733F"/>
    <w:rsid w:val="00D3500D"/>
    <w:rsid w:val="00D96F16"/>
    <w:rsid w:val="00DA00D4"/>
    <w:rsid w:val="00DA4D6D"/>
    <w:rsid w:val="00DD0984"/>
    <w:rsid w:val="00E0003E"/>
    <w:rsid w:val="00E3307C"/>
    <w:rsid w:val="00E42F45"/>
    <w:rsid w:val="00E638CA"/>
    <w:rsid w:val="00F12069"/>
    <w:rsid w:val="00F25663"/>
    <w:rsid w:val="00FA4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4114A"/>
  <w15:chartTrackingRefBased/>
  <w15:docId w15:val="{829169B8-5FDB-419E-AEB5-56BE11C95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A2A63"/>
    <w:rPr>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2A63"/>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A2A63"/>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eop">
    <w:name w:val="eop"/>
    <w:basedOn w:val="Numatytasispastraiposriftas"/>
    <w:rsid w:val="007A2A63"/>
  </w:style>
  <w:style w:type="character" w:customStyle="1" w:styleId="normaltextrun">
    <w:name w:val="normaltextrun"/>
    <w:basedOn w:val="Numatytasispastraiposriftas"/>
    <w:rsid w:val="007A2A63"/>
  </w:style>
  <w:style w:type="paragraph" w:styleId="Sraopastraipa">
    <w:name w:val="List Paragraph"/>
    <w:basedOn w:val="prastasis"/>
    <w:uiPriority w:val="34"/>
    <w:qFormat/>
    <w:rsid w:val="00F12069"/>
    <w:pPr>
      <w:ind w:left="720"/>
      <w:contextualSpacing/>
    </w:pPr>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245954">
      <w:bodyDiv w:val="1"/>
      <w:marLeft w:val="0"/>
      <w:marRight w:val="0"/>
      <w:marTop w:val="0"/>
      <w:marBottom w:val="0"/>
      <w:divBdr>
        <w:top w:val="none" w:sz="0" w:space="0" w:color="auto"/>
        <w:left w:val="none" w:sz="0" w:space="0" w:color="auto"/>
        <w:bottom w:val="none" w:sz="0" w:space="0" w:color="auto"/>
        <w:right w:val="none" w:sz="0" w:space="0" w:color="auto"/>
      </w:divBdr>
    </w:div>
    <w:div w:id="13834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3254</Words>
  <Characters>1856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2024-04-30T11:55:00Z</dcterms:created>
  <dcterms:modified xsi:type="dcterms:W3CDTF">2025-11-19T09:03:00Z</dcterms:modified>
</cp:coreProperties>
</file>